
<file path=[Content_Types].xml><?xml version="1.0" encoding="utf-8"?>
<Types xmlns="http://schemas.openxmlformats.org/package/2006/content-types">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7500" w:rsidRDefault="00457500" w:rsidP="00457500">
      <w:pPr>
        <w:tabs>
          <w:tab w:val="left" w:pos="510"/>
          <w:tab w:val="left" w:pos="2040"/>
          <w:tab w:val="left" w:pos="8100"/>
        </w:tabs>
        <w:spacing w:line="480" w:lineRule="auto"/>
        <w:rPr>
          <w:rFonts w:eastAsia="Cambria"/>
          <w:color w:val="000000" w:themeColor="text1"/>
          <w:sz w:val="24"/>
          <w:szCs w:val="24"/>
        </w:rPr>
      </w:pPr>
      <w:r>
        <w:rPr>
          <w:rFonts w:eastAsia="Cambria"/>
          <w:color w:val="000000" w:themeColor="text1"/>
          <w:sz w:val="24"/>
          <w:szCs w:val="24"/>
        </w:rPr>
        <w:tab/>
      </w:r>
    </w:p>
    <w:p w:rsidR="00457500" w:rsidRDefault="00457500" w:rsidP="00457500">
      <w:pPr>
        <w:tabs>
          <w:tab w:val="left" w:pos="510"/>
          <w:tab w:val="left" w:pos="2040"/>
          <w:tab w:val="left" w:pos="8100"/>
        </w:tabs>
        <w:spacing w:line="480" w:lineRule="auto"/>
        <w:rPr>
          <w:rFonts w:eastAsia="Cambria"/>
          <w:color w:val="000000" w:themeColor="text1"/>
          <w:sz w:val="24"/>
          <w:szCs w:val="24"/>
        </w:rPr>
      </w:pPr>
    </w:p>
    <w:p w:rsidR="00457500" w:rsidRDefault="00457500" w:rsidP="00457500">
      <w:pPr>
        <w:tabs>
          <w:tab w:val="left" w:pos="510"/>
          <w:tab w:val="left" w:pos="2040"/>
          <w:tab w:val="left" w:pos="8100"/>
        </w:tabs>
        <w:spacing w:line="480" w:lineRule="auto"/>
        <w:rPr>
          <w:rFonts w:eastAsia="Cambria"/>
          <w:color w:val="000000" w:themeColor="text1"/>
          <w:sz w:val="24"/>
          <w:szCs w:val="24"/>
        </w:rPr>
      </w:pPr>
      <w:r>
        <w:rPr>
          <w:rFonts w:eastAsia="Cambria"/>
          <w:color w:val="000000" w:themeColor="text1"/>
          <w:sz w:val="24"/>
          <w:szCs w:val="24"/>
        </w:rPr>
        <w:tab/>
      </w:r>
    </w:p>
    <w:p w:rsidR="00457500" w:rsidRDefault="00457500" w:rsidP="00457500">
      <w:pPr>
        <w:tabs>
          <w:tab w:val="left" w:pos="2040"/>
          <w:tab w:val="left" w:pos="8100"/>
        </w:tabs>
        <w:spacing w:line="480" w:lineRule="auto"/>
        <w:jc w:val="center"/>
        <w:rPr>
          <w:rFonts w:eastAsia="Cambria"/>
          <w:color w:val="000000" w:themeColor="text1"/>
          <w:sz w:val="24"/>
          <w:szCs w:val="24"/>
        </w:rPr>
      </w:pPr>
    </w:p>
    <w:p w:rsidR="00457500" w:rsidRDefault="00457500" w:rsidP="00457500">
      <w:pPr>
        <w:tabs>
          <w:tab w:val="left" w:pos="2040"/>
          <w:tab w:val="left" w:pos="8100"/>
        </w:tabs>
        <w:spacing w:line="480" w:lineRule="auto"/>
        <w:jc w:val="center"/>
        <w:rPr>
          <w:rFonts w:eastAsia="Cambria"/>
          <w:color w:val="000000" w:themeColor="text1"/>
          <w:sz w:val="24"/>
          <w:szCs w:val="24"/>
        </w:rPr>
      </w:pPr>
    </w:p>
    <w:p w:rsidR="00457500" w:rsidRDefault="00457500" w:rsidP="00457500">
      <w:pPr>
        <w:tabs>
          <w:tab w:val="left" w:pos="2040"/>
          <w:tab w:val="left" w:pos="8100"/>
        </w:tabs>
        <w:spacing w:line="480" w:lineRule="auto"/>
        <w:jc w:val="center"/>
        <w:rPr>
          <w:rFonts w:eastAsia="Cambria"/>
          <w:color w:val="000000" w:themeColor="text1"/>
          <w:sz w:val="24"/>
          <w:szCs w:val="24"/>
        </w:rPr>
      </w:pPr>
    </w:p>
    <w:p w:rsidR="00457500" w:rsidRPr="00457500" w:rsidRDefault="00457500" w:rsidP="00457500">
      <w:pPr>
        <w:tabs>
          <w:tab w:val="left" w:pos="2040"/>
          <w:tab w:val="left" w:pos="8100"/>
        </w:tabs>
        <w:spacing w:line="480" w:lineRule="auto"/>
        <w:jc w:val="center"/>
        <w:rPr>
          <w:rFonts w:eastAsia="Times New Roman"/>
          <w:bCs/>
          <w:color w:val="000000" w:themeColor="text1"/>
          <w:sz w:val="24"/>
          <w:szCs w:val="24"/>
          <w:u w:val="single"/>
        </w:rPr>
      </w:pPr>
      <w:r w:rsidRPr="00457500">
        <w:rPr>
          <w:rFonts w:eastAsia="Times New Roman"/>
          <w:bCs/>
          <w:color w:val="000000" w:themeColor="text1"/>
          <w:sz w:val="24"/>
          <w:szCs w:val="24"/>
        </w:rPr>
        <w:t>ENV101 – Laboratory</w:t>
      </w:r>
      <w:r w:rsidR="00322A2F">
        <w:rPr>
          <w:rFonts w:eastAsia="Times New Roman"/>
          <w:bCs/>
          <w:color w:val="000000" w:themeColor="text1"/>
          <w:sz w:val="24"/>
          <w:szCs w:val="24"/>
        </w:rPr>
        <w:t xml:space="preserve"> 10</w:t>
      </w:r>
    </w:p>
    <w:p w:rsidR="00457500" w:rsidRPr="00457500" w:rsidRDefault="00457500" w:rsidP="00457500">
      <w:pPr>
        <w:tabs>
          <w:tab w:val="left" w:pos="2040"/>
          <w:tab w:val="left" w:pos="8100"/>
        </w:tabs>
        <w:spacing w:line="480" w:lineRule="auto"/>
        <w:jc w:val="center"/>
        <w:rPr>
          <w:rFonts w:eastAsia="Times New Roman"/>
          <w:bCs/>
          <w:color w:val="000000" w:themeColor="text1"/>
          <w:sz w:val="24"/>
          <w:szCs w:val="24"/>
        </w:rPr>
      </w:pPr>
    </w:p>
    <w:p w:rsidR="00457500" w:rsidRPr="00457500" w:rsidRDefault="00457500" w:rsidP="00457500">
      <w:pPr>
        <w:tabs>
          <w:tab w:val="left" w:pos="2040"/>
          <w:tab w:val="left" w:pos="8100"/>
        </w:tabs>
        <w:spacing w:line="480" w:lineRule="auto"/>
        <w:jc w:val="center"/>
        <w:rPr>
          <w:rFonts w:eastAsia="Times New Roman"/>
          <w:bCs/>
          <w:color w:val="000000" w:themeColor="text1"/>
          <w:sz w:val="24"/>
          <w:szCs w:val="24"/>
        </w:rPr>
      </w:pPr>
    </w:p>
    <w:p w:rsidR="00457500" w:rsidRPr="00457500" w:rsidRDefault="00457500" w:rsidP="00457500">
      <w:pPr>
        <w:tabs>
          <w:tab w:val="left" w:pos="2040"/>
          <w:tab w:val="left" w:pos="8100"/>
        </w:tabs>
        <w:spacing w:line="480" w:lineRule="auto"/>
        <w:jc w:val="center"/>
        <w:rPr>
          <w:rFonts w:eastAsia="Times New Roman"/>
          <w:bCs/>
          <w:color w:val="000000" w:themeColor="text1"/>
          <w:sz w:val="24"/>
          <w:szCs w:val="24"/>
        </w:rPr>
      </w:pPr>
      <w:r w:rsidRPr="00457500">
        <w:rPr>
          <w:rFonts w:eastAsia="Times New Roman"/>
          <w:bCs/>
          <w:color w:val="000000" w:themeColor="text1"/>
          <w:sz w:val="24"/>
          <w:szCs w:val="24"/>
        </w:rPr>
        <w:t>Name</w:t>
      </w:r>
    </w:p>
    <w:p w:rsidR="00457500" w:rsidRPr="00457500" w:rsidRDefault="00457500" w:rsidP="00457500">
      <w:pPr>
        <w:tabs>
          <w:tab w:val="left" w:pos="2040"/>
          <w:tab w:val="left" w:pos="8100"/>
        </w:tabs>
        <w:spacing w:line="480" w:lineRule="auto"/>
        <w:jc w:val="center"/>
        <w:rPr>
          <w:rFonts w:eastAsia="Times New Roman"/>
          <w:bCs/>
          <w:color w:val="000000" w:themeColor="text1"/>
          <w:sz w:val="24"/>
          <w:szCs w:val="24"/>
        </w:rPr>
      </w:pPr>
      <w:r w:rsidRPr="00457500">
        <w:rPr>
          <w:rFonts w:eastAsia="Times New Roman"/>
          <w:bCs/>
          <w:color w:val="000000" w:themeColor="text1"/>
          <w:sz w:val="24"/>
          <w:szCs w:val="24"/>
        </w:rPr>
        <w:t>Institution</w:t>
      </w:r>
    </w:p>
    <w:p w:rsidR="00457500" w:rsidRPr="00457500" w:rsidRDefault="00457500" w:rsidP="00457500">
      <w:pPr>
        <w:tabs>
          <w:tab w:val="left" w:pos="2040"/>
          <w:tab w:val="left" w:pos="8100"/>
        </w:tabs>
        <w:spacing w:line="480" w:lineRule="auto"/>
        <w:jc w:val="center"/>
        <w:rPr>
          <w:rFonts w:eastAsia="Times New Roman"/>
          <w:bCs/>
          <w:color w:val="000000" w:themeColor="text1"/>
          <w:sz w:val="24"/>
          <w:szCs w:val="24"/>
        </w:rPr>
      </w:pPr>
      <w:r w:rsidRPr="00457500">
        <w:rPr>
          <w:rFonts w:eastAsia="Times New Roman"/>
          <w:bCs/>
          <w:color w:val="000000" w:themeColor="text1"/>
          <w:sz w:val="24"/>
          <w:szCs w:val="24"/>
        </w:rPr>
        <w:t>Date</w:t>
      </w:r>
    </w:p>
    <w:p w:rsidR="00457500" w:rsidRDefault="00457500" w:rsidP="00457500">
      <w:pPr>
        <w:tabs>
          <w:tab w:val="left" w:pos="2040"/>
          <w:tab w:val="left" w:pos="8100"/>
        </w:tabs>
        <w:spacing w:line="480" w:lineRule="auto"/>
        <w:rPr>
          <w:rFonts w:eastAsia="Times New Roman"/>
          <w:b/>
          <w:bCs/>
          <w:color w:val="000000" w:themeColor="text1"/>
          <w:sz w:val="24"/>
          <w:szCs w:val="24"/>
          <w:u w:val="single"/>
        </w:rPr>
      </w:pPr>
    </w:p>
    <w:p w:rsidR="00457500" w:rsidRPr="00457500" w:rsidRDefault="00457500" w:rsidP="00457500">
      <w:pPr>
        <w:tabs>
          <w:tab w:val="left" w:pos="2040"/>
          <w:tab w:val="left" w:pos="8100"/>
        </w:tabs>
        <w:spacing w:line="480" w:lineRule="auto"/>
        <w:rPr>
          <w:rFonts w:eastAsia="Times New Roman"/>
          <w:b/>
          <w:bCs/>
          <w:color w:val="000000" w:themeColor="text1"/>
          <w:sz w:val="24"/>
          <w:szCs w:val="24"/>
        </w:rPr>
        <w:sectPr w:rsidR="00457500" w:rsidRPr="00457500">
          <w:headerReference w:type="default" r:id="rId7"/>
          <w:pgSz w:w="12240" w:h="15840"/>
          <w:pgMar w:top="283" w:right="1440" w:bottom="902" w:left="1440" w:header="0" w:footer="0" w:gutter="0"/>
          <w:cols w:space="720" w:equalWidth="0">
            <w:col w:w="9360"/>
          </w:cols>
        </w:sectPr>
      </w:pPr>
      <w:bookmarkStart w:id="0" w:name="_GoBack"/>
      <w:bookmarkEnd w:id="0"/>
    </w:p>
    <w:p w:rsidR="00377143" w:rsidRPr="00457500" w:rsidRDefault="0049670A" w:rsidP="00457500">
      <w:pPr>
        <w:spacing w:line="480" w:lineRule="auto"/>
        <w:jc w:val="center"/>
        <w:rPr>
          <w:color w:val="000000" w:themeColor="text1"/>
          <w:sz w:val="24"/>
          <w:szCs w:val="24"/>
        </w:rPr>
      </w:pPr>
      <w:r w:rsidRPr="00457500">
        <w:rPr>
          <w:rFonts w:eastAsia="Times New Roman"/>
          <w:b/>
          <w:bCs/>
          <w:color w:val="000000" w:themeColor="text1"/>
          <w:sz w:val="24"/>
          <w:szCs w:val="24"/>
          <w:u w:val="single"/>
        </w:rPr>
        <w:lastRenderedPageBreak/>
        <w:t>QUESTIONS FOR ANALYSIS</w:t>
      </w:r>
    </w:p>
    <w:p w:rsidR="00377143" w:rsidRPr="00457500" w:rsidRDefault="0049670A" w:rsidP="00457500">
      <w:pPr>
        <w:spacing w:line="480" w:lineRule="auto"/>
        <w:rPr>
          <w:rFonts w:eastAsia="Times New Roman"/>
          <w:color w:val="000000" w:themeColor="text1"/>
          <w:sz w:val="24"/>
          <w:szCs w:val="24"/>
        </w:rPr>
      </w:pPr>
      <w:r w:rsidRPr="00457500">
        <w:rPr>
          <w:rFonts w:eastAsia="Times New Roman"/>
          <w:b/>
          <w:bCs/>
          <w:i/>
          <w:iCs/>
          <w:color w:val="000000" w:themeColor="text1"/>
          <w:sz w:val="24"/>
          <w:szCs w:val="24"/>
        </w:rPr>
        <w:t xml:space="preserve">Graph your results (the means) using column graph. </w:t>
      </w:r>
      <w:r w:rsidRPr="00457500">
        <w:rPr>
          <w:rFonts w:eastAsia="Times New Roman"/>
          <w:color w:val="000000" w:themeColor="text1"/>
          <w:sz w:val="24"/>
          <w:szCs w:val="24"/>
        </w:rPr>
        <w:t>(Treatment is the Independent variable,</w:t>
      </w:r>
      <w:r w:rsidRPr="00457500">
        <w:rPr>
          <w:rFonts w:eastAsia="Times New Roman"/>
          <w:b/>
          <w:bCs/>
          <w:i/>
          <w:iCs/>
          <w:color w:val="000000" w:themeColor="text1"/>
          <w:sz w:val="24"/>
          <w:szCs w:val="24"/>
        </w:rPr>
        <w:t xml:space="preserve"> </w:t>
      </w:r>
      <w:r w:rsidRPr="00457500">
        <w:rPr>
          <w:rFonts w:eastAsia="Times New Roman"/>
          <w:color w:val="000000" w:themeColor="text1"/>
          <w:sz w:val="24"/>
          <w:szCs w:val="24"/>
        </w:rPr>
        <w:t>and means is the dependant variable.) You may use your textbook and other references if needed.</w:t>
      </w:r>
    </w:p>
    <w:p w:rsidR="00143E7E" w:rsidRPr="00457500" w:rsidRDefault="00143E7E" w:rsidP="00457500">
      <w:pPr>
        <w:spacing w:line="480" w:lineRule="auto"/>
        <w:jc w:val="center"/>
        <w:rPr>
          <w:rFonts w:eastAsia="Times New Roman"/>
          <w:b/>
          <w:bCs/>
          <w:color w:val="000000" w:themeColor="text1"/>
          <w:sz w:val="24"/>
          <w:szCs w:val="24"/>
          <w:u w:val="single"/>
        </w:rPr>
      </w:pPr>
      <w:r w:rsidRPr="00457500">
        <w:rPr>
          <w:rFonts w:eastAsia="Times New Roman"/>
          <w:b/>
          <w:bCs/>
          <w:color w:val="000000" w:themeColor="text1"/>
          <w:sz w:val="24"/>
          <w:szCs w:val="24"/>
          <w:u w:val="single"/>
        </w:rPr>
        <w:t>DATA COLLECTION TABLE 1. - EUGLENA SAMPLES (IF AVAILABLE)</w:t>
      </w:r>
    </w:p>
    <w:p w:rsidR="00143E7E" w:rsidRPr="00457500" w:rsidRDefault="00143E7E" w:rsidP="00457500">
      <w:pPr>
        <w:spacing w:line="480" w:lineRule="auto"/>
        <w:jc w:val="center"/>
        <w:rPr>
          <w:rFonts w:eastAsia="Times New Roman"/>
          <w:b/>
          <w:bCs/>
          <w:color w:val="000000" w:themeColor="text1"/>
          <w:sz w:val="24"/>
          <w:szCs w:val="24"/>
          <w:u w:val="single"/>
        </w:rPr>
      </w:pPr>
      <w:r w:rsidRPr="00457500">
        <w:rPr>
          <w:rFonts w:eastAsia="Times New Roman"/>
          <w:b/>
          <w:bCs/>
          <w:noProof/>
          <w:color w:val="000000" w:themeColor="text1"/>
          <w:sz w:val="24"/>
          <w:szCs w:val="24"/>
          <w:u w:val="single"/>
        </w:rPr>
        <w:drawing>
          <wp:inline distT="0" distB="0" distL="0" distR="0" wp14:anchorId="162D2652" wp14:editId="5D23C98A">
            <wp:extent cx="4563112" cy="2705478"/>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6CC821B.tmp"/>
                    <pic:cNvPicPr/>
                  </pic:nvPicPr>
                  <pic:blipFill>
                    <a:blip r:embed="rId8">
                      <a:extLst>
                        <a:ext uri="{28A0092B-C50C-407E-A947-70E740481C1C}">
                          <a14:useLocalDpi xmlns:a14="http://schemas.microsoft.com/office/drawing/2010/main" val="0"/>
                        </a:ext>
                      </a:extLst>
                    </a:blip>
                    <a:stretch>
                      <a:fillRect/>
                    </a:stretch>
                  </pic:blipFill>
                  <pic:spPr>
                    <a:xfrm>
                      <a:off x="0" y="0"/>
                      <a:ext cx="4563112" cy="2705478"/>
                    </a:xfrm>
                    <a:prstGeom prst="rect">
                      <a:avLst/>
                    </a:prstGeom>
                  </pic:spPr>
                </pic:pic>
              </a:graphicData>
            </a:graphic>
          </wp:inline>
        </w:drawing>
      </w:r>
    </w:p>
    <w:p w:rsidR="00143E7E" w:rsidRPr="00457500" w:rsidRDefault="00143E7E" w:rsidP="00457500">
      <w:pPr>
        <w:spacing w:line="480" w:lineRule="auto"/>
        <w:rPr>
          <w:color w:val="000000" w:themeColor="text1"/>
          <w:sz w:val="24"/>
          <w:szCs w:val="24"/>
        </w:rPr>
      </w:pPr>
    </w:p>
    <w:p w:rsidR="00143E7E" w:rsidRPr="00457500" w:rsidRDefault="00143E7E" w:rsidP="00457500">
      <w:pPr>
        <w:spacing w:line="480" w:lineRule="auto"/>
        <w:jc w:val="center"/>
        <w:rPr>
          <w:rFonts w:eastAsia="Times New Roman"/>
          <w:b/>
          <w:bCs/>
          <w:color w:val="000000" w:themeColor="text1"/>
          <w:sz w:val="24"/>
          <w:szCs w:val="24"/>
          <w:u w:val="single"/>
        </w:rPr>
      </w:pPr>
      <w:r w:rsidRPr="00457500">
        <w:rPr>
          <w:rFonts w:eastAsia="Times New Roman"/>
          <w:b/>
          <w:bCs/>
          <w:color w:val="000000" w:themeColor="text1"/>
          <w:sz w:val="24"/>
          <w:szCs w:val="24"/>
          <w:u w:val="single"/>
        </w:rPr>
        <w:t xml:space="preserve">DATA COLLECTION TABLE </w:t>
      </w:r>
      <w:proofErr w:type="gramStart"/>
      <w:r w:rsidRPr="00457500">
        <w:rPr>
          <w:rFonts w:eastAsia="Times New Roman"/>
          <w:b/>
          <w:bCs/>
          <w:color w:val="000000" w:themeColor="text1"/>
          <w:sz w:val="24"/>
          <w:szCs w:val="24"/>
          <w:u w:val="single"/>
        </w:rPr>
        <w:t>2 .</w:t>
      </w:r>
      <w:proofErr w:type="gramEnd"/>
    </w:p>
    <w:p w:rsidR="00143E7E" w:rsidRPr="00457500" w:rsidRDefault="00143E7E" w:rsidP="00457500">
      <w:pPr>
        <w:spacing w:line="480" w:lineRule="auto"/>
        <w:jc w:val="center"/>
        <w:rPr>
          <w:rFonts w:eastAsia="Times New Roman"/>
          <w:color w:val="000000" w:themeColor="text1"/>
          <w:sz w:val="24"/>
          <w:szCs w:val="24"/>
        </w:rPr>
      </w:pPr>
      <w:r w:rsidRPr="00457500">
        <w:rPr>
          <w:rFonts w:eastAsia="Times New Roman"/>
          <w:noProof/>
          <w:color w:val="000000" w:themeColor="text1"/>
          <w:sz w:val="24"/>
          <w:szCs w:val="24"/>
        </w:rPr>
        <w:drawing>
          <wp:inline distT="0" distB="0" distL="0" distR="0" wp14:anchorId="40F7A45A" wp14:editId="7768D5C7">
            <wp:extent cx="4534533" cy="2715004"/>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6CC6488.tmp"/>
                    <pic:cNvPicPr/>
                  </pic:nvPicPr>
                  <pic:blipFill>
                    <a:blip r:embed="rId9">
                      <a:extLst>
                        <a:ext uri="{28A0092B-C50C-407E-A947-70E740481C1C}">
                          <a14:useLocalDpi xmlns:a14="http://schemas.microsoft.com/office/drawing/2010/main" val="0"/>
                        </a:ext>
                      </a:extLst>
                    </a:blip>
                    <a:stretch>
                      <a:fillRect/>
                    </a:stretch>
                  </pic:blipFill>
                  <pic:spPr>
                    <a:xfrm>
                      <a:off x="0" y="0"/>
                      <a:ext cx="4534533" cy="2715004"/>
                    </a:xfrm>
                    <a:prstGeom prst="rect">
                      <a:avLst/>
                    </a:prstGeom>
                  </pic:spPr>
                </pic:pic>
              </a:graphicData>
            </a:graphic>
          </wp:inline>
        </w:drawing>
      </w:r>
    </w:p>
    <w:p w:rsidR="00457500" w:rsidRDefault="00457500" w:rsidP="00457500">
      <w:pPr>
        <w:spacing w:line="480" w:lineRule="auto"/>
        <w:jc w:val="center"/>
        <w:rPr>
          <w:rFonts w:eastAsia="Times New Roman"/>
          <w:b/>
          <w:bCs/>
          <w:color w:val="000000" w:themeColor="text1"/>
          <w:sz w:val="24"/>
          <w:szCs w:val="24"/>
          <w:u w:val="single"/>
        </w:rPr>
      </w:pPr>
    </w:p>
    <w:p w:rsidR="00457500" w:rsidRDefault="00457500" w:rsidP="00457500">
      <w:pPr>
        <w:spacing w:line="480" w:lineRule="auto"/>
        <w:jc w:val="center"/>
        <w:rPr>
          <w:rFonts w:eastAsia="Times New Roman"/>
          <w:b/>
          <w:bCs/>
          <w:color w:val="000000" w:themeColor="text1"/>
          <w:sz w:val="24"/>
          <w:szCs w:val="24"/>
          <w:u w:val="single"/>
        </w:rPr>
      </w:pPr>
    </w:p>
    <w:p w:rsidR="00143E7E" w:rsidRPr="00457500" w:rsidRDefault="00143E7E" w:rsidP="00457500">
      <w:pPr>
        <w:spacing w:line="480" w:lineRule="auto"/>
        <w:jc w:val="center"/>
        <w:rPr>
          <w:rFonts w:eastAsia="Times New Roman"/>
          <w:color w:val="000000" w:themeColor="text1"/>
          <w:sz w:val="24"/>
          <w:szCs w:val="24"/>
        </w:rPr>
      </w:pPr>
      <w:r w:rsidRPr="00457500">
        <w:rPr>
          <w:rFonts w:eastAsia="Times New Roman"/>
          <w:b/>
          <w:bCs/>
          <w:color w:val="000000" w:themeColor="text1"/>
          <w:sz w:val="24"/>
          <w:szCs w:val="24"/>
          <w:u w:val="single"/>
        </w:rPr>
        <w:t>DATA COLLECTION TABLE 3.</w:t>
      </w:r>
    </w:p>
    <w:p w:rsidR="00143E7E" w:rsidRPr="00457500" w:rsidRDefault="00143E7E" w:rsidP="00457500">
      <w:pPr>
        <w:spacing w:line="480" w:lineRule="auto"/>
        <w:rPr>
          <w:rFonts w:eastAsia="Times New Roman"/>
          <w:color w:val="000000" w:themeColor="text1"/>
          <w:sz w:val="24"/>
          <w:szCs w:val="24"/>
        </w:rPr>
      </w:pPr>
      <w:r w:rsidRPr="00457500">
        <w:rPr>
          <w:rFonts w:eastAsia="Times New Roman"/>
          <w:noProof/>
          <w:color w:val="000000" w:themeColor="text1"/>
          <w:sz w:val="24"/>
          <w:szCs w:val="24"/>
        </w:rPr>
        <w:drawing>
          <wp:inline distT="0" distB="0" distL="0" distR="0" wp14:anchorId="0BDE1F45" wp14:editId="636243CD">
            <wp:extent cx="5943600" cy="308864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6CCCDFD.tmp"/>
                    <pic:cNvPicPr/>
                  </pic:nvPicPr>
                  <pic:blipFill>
                    <a:blip r:embed="rId10">
                      <a:extLst>
                        <a:ext uri="{28A0092B-C50C-407E-A947-70E740481C1C}">
                          <a14:useLocalDpi xmlns:a14="http://schemas.microsoft.com/office/drawing/2010/main" val="0"/>
                        </a:ext>
                      </a:extLst>
                    </a:blip>
                    <a:stretch>
                      <a:fillRect/>
                    </a:stretch>
                  </pic:blipFill>
                  <pic:spPr>
                    <a:xfrm>
                      <a:off x="0" y="0"/>
                      <a:ext cx="5943600" cy="3088640"/>
                    </a:xfrm>
                    <a:prstGeom prst="rect">
                      <a:avLst/>
                    </a:prstGeom>
                  </pic:spPr>
                </pic:pic>
              </a:graphicData>
            </a:graphic>
          </wp:inline>
        </w:drawing>
      </w:r>
    </w:p>
    <w:p w:rsidR="00377143" w:rsidRPr="00457500" w:rsidRDefault="00377143" w:rsidP="00457500">
      <w:pPr>
        <w:spacing w:line="480" w:lineRule="auto"/>
        <w:rPr>
          <w:color w:val="000000" w:themeColor="text1"/>
          <w:sz w:val="24"/>
          <w:szCs w:val="24"/>
        </w:rPr>
      </w:pPr>
    </w:p>
    <w:p w:rsidR="00377143" w:rsidRPr="00457500" w:rsidRDefault="00457500" w:rsidP="00457500">
      <w:pPr>
        <w:spacing w:line="480" w:lineRule="auto"/>
        <w:jc w:val="center"/>
        <w:rPr>
          <w:color w:val="000000" w:themeColor="text1"/>
          <w:sz w:val="24"/>
          <w:szCs w:val="24"/>
        </w:rPr>
      </w:pPr>
      <w:r w:rsidRPr="00457500">
        <w:rPr>
          <w:rFonts w:eastAsia="Times New Roman"/>
          <w:color w:val="000000" w:themeColor="text1"/>
          <w:sz w:val="24"/>
          <w:szCs w:val="24"/>
          <w:u w:val="single"/>
        </w:rPr>
        <w:t>Q</w:t>
      </w:r>
      <w:r w:rsidR="0049670A" w:rsidRPr="00457500">
        <w:rPr>
          <w:rFonts w:eastAsia="Times New Roman"/>
          <w:color w:val="000000" w:themeColor="text1"/>
          <w:sz w:val="24"/>
          <w:szCs w:val="24"/>
          <w:u w:val="single"/>
        </w:rPr>
        <w:t>uestions.</w:t>
      </w:r>
    </w:p>
    <w:p w:rsidR="00377143" w:rsidRPr="00457500" w:rsidRDefault="0049670A" w:rsidP="00457500">
      <w:pPr>
        <w:numPr>
          <w:ilvl w:val="0"/>
          <w:numId w:val="9"/>
        </w:numPr>
        <w:tabs>
          <w:tab w:val="left" w:pos="720"/>
        </w:tabs>
        <w:spacing w:line="480" w:lineRule="auto"/>
        <w:ind w:left="720" w:right="320"/>
        <w:rPr>
          <w:rFonts w:eastAsia="Times New Roman"/>
          <w:b/>
          <w:color w:val="000000" w:themeColor="text1"/>
          <w:sz w:val="24"/>
          <w:szCs w:val="24"/>
        </w:rPr>
      </w:pPr>
      <w:r w:rsidRPr="00457500">
        <w:rPr>
          <w:rFonts w:eastAsia="Times New Roman"/>
          <w:b/>
          <w:color w:val="000000" w:themeColor="text1"/>
          <w:sz w:val="24"/>
          <w:szCs w:val="24"/>
        </w:rPr>
        <w:t>Our basic assumption was that increased UV exposure will reduce the viability of the freshwater plankton, and thus their level of activity. Were these your results? Explain for each type of organisms how your hypothesis supported, or not.</w:t>
      </w:r>
    </w:p>
    <w:p w:rsidR="00533BC7" w:rsidRPr="00457500" w:rsidRDefault="00533BC7" w:rsidP="00457500">
      <w:pPr>
        <w:tabs>
          <w:tab w:val="left" w:pos="720"/>
        </w:tabs>
        <w:spacing w:line="480" w:lineRule="auto"/>
        <w:ind w:left="720" w:right="320"/>
        <w:rPr>
          <w:rFonts w:eastAsia="Times New Roman"/>
          <w:color w:val="000000" w:themeColor="text1"/>
          <w:sz w:val="24"/>
          <w:szCs w:val="24"/>
        </w:rPr>
      </w:pPr>
      <w:r w:rsidRPr="00457500">
        <w:rPr>
          <w:rFonts w:eastAsia="Times New Roman"/>
          <w:color w:val="000000" w:themeColor="text1"/>
          <w:sz w:val="24"/>
          <w:szCs w:val="24"/>
        </w:rPr>
        <w:t>Yes. There was increasingly reduced viability of the freshwater plankton. Under Euglena samples, freshwater planktons started by increasing their viability and eventually decreased to lower levels. In the second data table, Pericardium samples were highly affected by the solution, and hence the validity of the freshwater plankton was significantly reduced. Similarly, the Mixed Pond Water Sample was marked by increased degradation in biodiversity.</w:t>
      </w:r>
    </w:p>
    <w:p w:rsidR="00377143" w:rsidRPr="00457500" w:rsidRDefault="0049670A" w:rsidP="00457500">
      <w:pPr>
        <w:numPr>
          <w:ilvl w:val="0"/>
          <w:numId w:val="9"/>
        </w:numPr>
        <w:tabs>
          <w:tab w:val="left" w:pos="720"/>
        </w:tabs>
        <w:spacing w:line="480" w:lineRule="auto"/>
        <w:ind w:left="720" w:right="160"/>
        <w:rPr>
          <w:rFonts w:eastAsia="Times New Roman"/>
          <w:b/>
          <w:color w:val="000000" w:themeColor="text1"/>
          <w:sz w:val="24"/>
          <w:szCs w:val="24"/>
        </w:rPr>
      </w:pPr>
      <w:r w:rsidRPr="00457500">
        <w:rPr>
          <w:rFonts w:eastAsia="Times New Roman"/>
          <w:b/>
          <w:color w:val="000000" w:themeColor="text1"/>
          <w:sz w:val="24"/>
          <w:szCs w:val="24"/>
        </w:rPr>
        <w:lastRenderedPageBreak/>
        <w:t>Was there a difference between the green algae (euglena and other) and the zooplankton (paramecium or other micro-organisms) in how they reacted to the UV light? Explain why you think this happened? (Or why it did not happen, if they responded the same.)</w:t>
      </w:r>
    </w:p>
    <w:p w:rsidR="00377143" w:rsidRPr="00457500" w:rsidRDefault="00533BC7" w:rsidP="00457500">
      <w:pPr>
        <w:tabs>
          <w:tab w:val="left" w:pos="720"/>
        </w:tabs>
        <w:spacing w:line="480" w:lineRule="auto"/>
        <w:ind w:left="720" w:right="160"/>
        <w:rPr>
          <w:rFonts w:eastAsia="Times New Roman"/>
          <w:color w:val="000000" w:themeColor="text1"/>
          <w:sz w:val="24"/>
          <w:szCs w:val="24"/>
        </w:rPr>
      </w:pPr>
      <w:r w:rsidRPr="00457500">
        <w:rPr>
          <w:rFonts w:eastAsia="Times New Roman"/>
          <w:color w:val="000000" w:themeColor="text1"/>
          <w:sz w:val="24"/>
          <w:szCs w:val="24"/>
        </w:rPr>
        <w:t>Observing from the above graphs, green algae (Euglena) were highly favored the presence of reduced UV light levels of 15 Sec UV. However, the reaction declined abruptly when the UV light increased to higher levels. On the other hand, zooplanktons were negatively affected by the introduction of UV light at all levels. It can be observed that UV light adversely affects the viability of freshwater planktons and hence reducing their levels of activity.</w:t>
      </w:r>
    </w:p>
    <w:p w:rsidR="00377143" w:rsidRPr="00457500" w:rsidRDefault="0049670A" w:rsidP="00457500">
      <w:pPr>
        <w:numPr>
          <w:ilvl w:val="0"/>
          <w:numId w:val="9"/>
        </w:numPr>
        <w:tabs>
          <w:tab w:val="left" w:pos="720"/>
        </w:tabs>
        <w:spacing w:line="480" w:lineRule="auto"/>
        <w:ind w:left="720" w:right="240"/>
        <w:jc w:val="both"/>
        <w:rPr>
          <w:rFonts w:eastAsia="Times New Roman"/>
          <w:b/>
          <w:color w:val="000000" w:themeColor="text1"/>
          <w:sz w:val="24"/>
          <w:szCs w:val="24"/>
        </w:rPr>
      </w:pPr>
      <w:r w:rsidRPr="00457500">
        <w:rPr>
          <w:rFonts w:eastAsia="Times New Roman"/>
          <w:b/>
          <w:color w:val="000000" w:themeColor="text1"/>
          <w:sz w:val="24"/>
          <w:szCs w:val="24"/>
        </w:rPr>
        <w:t>What about the mixed pond water planktonic organisms, do you think everything in the sample reacted the same way? Explain why they should (or should not) all react to the UV light in the same manner.</w:t>
      </w:r>
    </w:p>
    <w:p w:rsidR="00377143" w:rsidRPr="00457500" w:rsidRDefault="00ED6902" w:rsidP="00457500">
      <w:pPr>
        <w:tabs>
          <w:tab w:val="left" w:pos="720"/>
        </w:tabs>
        <w:spacing w:line="480" w:lineRule="auto"/>
        <w:ind w:left="720" w:right="240"/>
        <w:jc w:val="both"/>
        <w:rPr>
          <w:rFonts w:eastAsia="Times New Roman"/>
          <w:color w:val="000000" w:themeColor="text1"/>
          <w:sz w:val="24"/>
          <w:szCs w:val="24"/>
        </w:rPr>
      </w:pPr>
      <w:r w:rsidRPr="00457500">
        <w:rPr>
          <w:rFonts w:eastAsia="Times New Roman"/>
          <w:color w:val="000000" w:themeColor="text1"/>
          <w:sz w:val="24"/>
          <w:szCs w:val="24"/>
        </w:rPr>
        <w:t xml:space="preserve">Notably, the planktonic organisms reacted the same way in the mixed pond water sample. As evident, </w:t>
      </w:r>
      <w:r w:rsidR="00E72B23" w:rsidRPr="00457500">
        <w:rPr>
          <w:rFonts w:eastAsia="Times New Roman"/>
          <w:color w:val="000000" w:themeColor="text1"/>
          <w:sz w:val="24"/>
          <w:szCs w:val="24"/>
        </w:rPr>
        <w:t xml:space="preserve">increased exposure to </w:t>
      </w:r>
      <w:r w:rsidRPr="00457500">
        <w:rPr>
          <w:rFonts w:eastAsia="Times New Roman"/>
          <w:color w:val="000000" w:themeColor="text1"/>
          <w:sz w:val="24"/>
          <w:szCs w:val="24"/>
        </w:rPr>
        <w:t xml:space="preserve">UV light increases </w:t>
      </w:r>
      <w:r w:rsidR="00533BC7" w:rsidRPr="00457500">
        <w:rPr>
          <w:rFonts w:eastAsia="Times New Roman"/>
          <w:color w:val="000000" w:themeColor="text1"/>
          <w:sz w:val="24"/>
          <w:szCs w:val="24"/>
        </w:rPr>
        <w:t xml:space="preserve">carbon dioxide </w:t>
      </w:r>
      <w:r w:rsidR="00E72B23" w:rsidRPr="00457500">
        <w:rPr>
          <w:rFonts w:eastAsia="Times New Roman"/>
          <w:color w:val="000000" w:themeColor="text1"/>
          <w:sz w:val="24"/>
          <w:szCs w:val="24"/>
        </w:rPr>
        <w:t>which turn acidifying the solution and hence increasing biodiversity.</w:t>
      </w:r>
    </w:p>
    <w:p w:rsidR="009939F2" w:rsidRPr="00457500" w:rsidRDefault="009939F2" w:rsidP="00457500">
      <w:pPr>
        <w:tabs>
          <w:tab w:val="left" w:pos="720"/>
        </w:tabs>
        <w:spacing w:line="480" w:lineRule="auto"/>
        <w:ind w:left="720" w:right="240"/>
        <w:jc w:val="both"/>
        <w:rPr>
          <w:rFonts w:eastAsia="Times New Roman"/>
          <w:color w:val="000000" w:themeColor="text1"/>
          <w:sz w:val="24"/>
          <w:szCs w:val="24"/>
        </w:rPr>
      </w:pPr>
    </w:p>
    <w:p w:rsidR="009939F2" w:rsidRPr="00457500" w:rsidRDefault="009939F2" w:rsidP="00457500">
      <w:pPr>
        <w:tabs>
          <w:tab w:val="left" w:pos="720"/>
        </w:tabs>
        <w:spacing w:line="480" w:lineRule="auto"/>
        <w:ind w:left="720" w:right="240"/>
        <w:jc w:val="both"/>
        <w:rPr>
          <w:rFonts w:eastAsia="Times New Roman"/>
          <w:color w:val="000000" w:themeColor="text1"/>
          <w:sz w:val="24"/>
          <w:szCs w:val="24"/>
        </w:rPr>
      </w:pPr>
    </w:p>
    <w:p w:rsidR="009939F2" w:rsidRPr="00457500" w:rsidRDefault="009939F2" w:rsidP="00457500">
      <w:pPr>
        <w:tabs>
          <w:tab w:val="left" w:pos="720"/>
        </w:tabs>
        <w:spacing w:line="480" w:lineRule="auto"/>
        <w:ind w:left="720" w:right="240"/>
        <w:jc w:val="both"/>
        <w:rPr>
          <w:rFonts w:eastAsia="Times New Roman"/>
          <w:color w:val="000000" w:themeColor="text1"/>
          <w:sz w:val="24"/>
          <w:szCs w:val="24"/>
        </w:rPr>
      </w:pPr>
    </w:p>
    <w:p w:rsidR="009939F2" w:rsidRPr="00457500" w:rsidRDefault="009939F2" w:rsidP="00457500">
      <w:pPr>
        <w:tabs>
          <w:tab w:val="left" w:pos="720"/>
        </w:tabs>
        <w:spacing w:line="480" w:lineRule="auto"/>
        <w:ind w:left="720" w:right="240"/>
        <w:jc w:val="both"/>
        <w:rPr>
          <w:rFonts w:eastAsia="Times New Roman"/>
          <w:color w:val="000000" w:themeColor="text1"/>
          <w:sz w:val="24"/>
          <w:szCs w:val="24"/>
        </w:rPr>
      </w:pPr>
    </w:p>
    <w:p w:rsidR="009939F2" w:rsidRPr="00457500" w:rsidRDefault="009939F2" w:rsidP="00457500">
      <w:pPr>
        <w:tabs>
          <w:tab w:val="left" w:pos="720"/>
        </w:tabs>
        <w:spacing w:line="480" w:lineRule="auto"/>
        <w:rPr>
          <w:rFonts w:eastAsia="Times New Roman"/>
          <w:color w:val="000000" w:themeColor="text1"/>
          <w:sz w:val="24"/>
          <w:szCs w:val="24"/>
        </w:rPr>
      </w:pPr>
    </w:p>
    <w:p w:rsidR="00533BC7" w:rsidRPr="00457500" w:rsidRDefault="0049670A" w:rsidP="00457500">
      <w:pPr>
        <w:pStyle w:val="ListParagraph"/>
        <w:numPr>
          <w:ilvl w:val="0"/>
          <w:numId w:val="11"/>
        </w:numPr>
        <w:tabs>
          <w:tab w:val="left" w:pos="720"/>
        </w:tabs>
        <w:spacing w:line="480" w:lineRule="auto"/>
        <w:rPr>
          <w:rFonts w:eastAsia="Times New Roman"/>
          <w:b/>
          <w:color w:val="000000" w:themeColor="text1"/>
          <w:sz w:val="24"/>
          <w:szCs w:val="24"/>
        </w:rPr>
      </w:pPr>
      <w:r w:rsidRPr="00457500">
        <w:rPr>
          <w:rFonts w:eastAsia="Times New Roman"/>
          <w:b/>
          <w:color w:val="000000" w:themeColor="text1"/>
          <w:sz w:val="24"/>
          <w:szCs w:val="24"/>
        </w:rPr>
        <w:t>What other experimental factors/procedures may have affected your results?</w:t>
      </w:r>
    </w:p>
    <w:p w:rsidR="00377143" w:rsidRPr="00457500" w:rsidRDefault="00E0540A" w:rsidP="00457500">
      <w:pPr>
        <w:tabs>
          <w:tab w:val="left" w:pos="720"/>
        </w:tabs>
        <w:spacing w:line="480" w:lineRule="auto"/>
        <w:ind w:left="720"/>
        <w:rPr>
          <w:rFonts w:eastAsia="Times New Roman"/>
          <w:color w:val="000000" w:themeColor="text1"/>
          <w:sz w:val="24"/>
          <w:szCs w:val="24"/>
        </w:rPr>
      </w:pPr>
      <w:r w:rsidRPr="00457500">
        <w:rPr>
          <w:rFonts w:eastAsia="Times New Roman"/>
          <w:color w:val="000000" w:themeColor="text1"/>
          <w:sz w:val="24"/>
          <w:szCs w:val="24"/>
        </w:rPr>
        <w:lastRenderedPageBreak/>
        <w:t>The results were highly affected conditions such as increased length of exposure to the UV light. Mixing the water samples also challenged the pH of the solution and hence making life harder for aquatic organism. These factors contributed to biodiversity.</w:t>
      </w:r>
    </w:p>
    <w:p w:rsidR="009939F2" w:rsidRPr="00457500" w:rsidRDefault="009939F2" w:rsidP="00457500">
      <w:pPr>
        <w:tabs>
          <w:tab w:val="left" w:pos="720"/>
        </w:tabs>
        <w:spacing w:line="480" w:lineRule="auto"/>
        <w:ind w:left="720"/>
        <w:rPr>
          <w:rFonts w:eastAsia="Times New Roman"/>
          <w:color w:val="000000" w:themeColor="text1"/>
          <w:sz w:val="24"/>
          <w:szCs w:val="24"/>
        </w:rPr>
      </w:pPr>
    </w:p>
    <w:p w:rsidR="00377143" w:rsidRPr="00457500" w:rsidRDefault="0049670A" w:rsidP="00457500">
      <w:pPr>
        <w:pStyle w:val="ListParagraph"/>
        <w:numPr>
          <w:ilvl w:val="0"/>
          <w:numId w:val="11"/>
        </w:numPr>
        <w:tabs>
          <w:tab w:val="left" w:pos="720"/>
        </w:tabs>
        <w:spacing w:line="480" w:lineRule="auto"/>
        <w:ind w:right="100"/>
        <w:rPr>
          <w:rFonts w:eastAsia="Times New Roman"/>
          <w:b/>
          <w:color w:val="000000" w:themeColor="text1"/>
          <w:sz w:val="24"/>
          <w:szCs w:val="24"/>
        </w:rPr>
      </w:pPr>
      <w:r w:rsidRPr="00457500">
        <w:rPr>
          <w:rFonts w:eastAsia="Times New Roman"/>
          <w:b/>
          <w:color w:val="000000" w:themeColor="text1"/>
          <w:sz w:val="24"/>
          <w:szCs w:val="24"/>
        </w:rPr>
        <w:t xml:space="preserve">Plankton are the basis of most aquatic food chains. Carefully explain why increasing levels of UV light passing through the atmosphere (in areas with a reduced “ozone layer’ - like the Antarctic) impact the </w:t>
      </w:r>
      <w:r w:rsidRPr="00457500">
        <w:rPr>
          <w:rFonts w:eastAsia="Times New Roman"/>
          <w:b/>
          <w:bCs/>
          <w:i/>
          <w:iCs/>
          <w:color w:val="000000" w:themeColor="text1"/>
          <w:sz w:val="24"/>
          <w:szCs w:val="24"/>
        </w:rPr>
        <w:t>trophic</w:t>
      </w:r>
      <w:r w:rsidRPr="00457500">
        <w:rPr>
          <w:rFonts w:eastAsia="Times New Roman"/>
          <w:b/>
          <w:color w:val="000000" w:themeColor="text1"/>
          <w:sz w:val="24"/>
          <w:szCs w:val="24"/>
        </w:rPr>
        <w:t xml:space="preserve"> levels in an aquatic ecosystem?</w:t>
      </w:r>
    </w:p>
    <w:p w:rsidR="00377143" w:rsidRPr="00457500" w:rsidRDefault="009939F2" w:rsidP="00457500">
      <w:pPr>
        <w:spacing w:line="480" w:lineRule="auto"/>
        <w:ind w:left="720"/>
        <w:rPr>
          <w:rFonts w:eastAsia="Times New Roman"/>
          <w:color w:val="000000" w:themeColor="text1"/>
          <w:sz w:val="24"/>
          <w:szCs w:val="24"/>
        </w:rPr>
      </w:pPr>
      <w:r w:rsidRPr="00457500">
        <w:rPr>
          <w:rFonts w:eastAsia="Times New Roman"/>
          <w:color w:val="000000" w:themeColor="text1"/>
          <w:sz w:val="24"/>
          <w:szCs w:val="24"/>
        </w:rPr>
        <w:t>Increasing levels of UV light passing through the atmosphere can kill plankton organisms that live near the surfaces of the ocean. Notably, the loss of planktons could disrupt ocean food chains and reduce fish harvests (</w:t>
      </w:r>
      <w:proofErr w:type="spellStart"/>
      <w:r w:rsidRPr="00457500">
        <w:rPr>
          <w:rFonts w:eastAsia="Times New Roman"/>
          <w:color w:val="000000" w:themeColor="text1"/>
          <w:sz w:val="24"/>
          <w:szCs w:val="24"/>
        </w:rPr>
        <w:t>Hamsher</w:t>
      </w:r>
      <w:proofErr w:type="spellEnd"/>
      <w:r w:rsidRPr="00457500">
        <w:rPr>
          <w:rFonts w:eastAsia="Times New Roman"/>
          <w:color w:val="000000" w:themeColor="text1"/>
          <w:sz w:val="24"/>
          <w:szCs w:val="24"/>
        </w:rPr>
        <w:t>, Sung, &amp; Sanders, 2018). In general, planktons are the leading primary producers in aquatic life, and hence increased levels of UV light would increase acidification and cause their death, collapsing oceanic food chains.</w:t>
      </w:r>
    </w:p>
    <w:p w:rsidR="00377143" w:rsidRPr="00457500" w:rsidRDefault="0049670A" w:rsidP="00457500">
      <w:pPr>
        <w:numPr>
          <w:ilvl w:val="0"/>
          <w:numId w:val="11"/>
        </w:numPr>
        <w:tabs>
          <w:tab w:val="left" w:pos="720"/>
        </w:tabs>
        <w:spacing w:line="480" w:lineRule="auto"/>
        <w:ind w:right="400"/>
        <w:rPr>
          <w:rFonts w:eastAsia="Times New Roman"/>
          <w:b/>
          <w:color w:val="000000" w:themeColor="text1"/>
          <w:sz w:val="24"/>
          <w:szCs w:val="24"/>
        </w:rPr>
      </w:pPr>
      <w:r w:rsidRPr="00457500">
        <w:rPr>
          <w:rFonts w:eastAsia="Times New Roman"/>
          <w:b/>
          <w:color w:val="000000" w:themeColor="text1"/>
          <w:sz w:val="24"/>
          <w:szCs w:val="24"/>
        </w:rPr>
        <w:t>Would the impacts of increased UV exposure be different for Marine (ocean) systems than for freshwater ecosystems? Why?</w:t>
      </w:r>
    </w:p>
    <w:p w:rsidR="009939F2" w:rsidRPr="00457500" w:rsidRDefault="009939F2" w:rsidP="00457500">
      <w:pPr>
        <w:tabs>
          <w:tab w:val="left" w:pos="720"/>
        </w:tabs>
        <w:spacing w:line="480" w:lineRule="auto"/>
        <w:ind w:left="720" w:right="400"/>
        <w:rPr>
          <w:rFonts w:eastAsia="Times New Roman"/>
          <w:color w:val="000000" w:themeColor="text1"/>
          <w:sz w:val="24"/>
          <w:szCs w:val="24"/>
        </w:rPr>
      </w:pPr>
      <w:r w:rsidRPr="00457500">
        <w:rPr>
          <w:rFonts w:eastAsia="Times New Roman"/>
          <w:color w:val="000000" w:themeColor="text1"/>
          <w:sz w:val="24"/>
          <w:szCs w:val="24"/>
        </w:rPr>
        <w:t>The impacts of increased UV exposure are likely to be worse for freshwater as opposed to the marine ecosystem (</w:t>
      </w:r>
      <w:proofErr w:type="spellStart"/>
      <w:r w:rsidRPr="00457500">
        <w:rPr>
          <w:rFonts w:eastAsia="Times New Roman"/>
          <w:color w:val="000000" w:themeColor="text1"/>
          <w:sz w:val="24"/>
          <w:szCs w:val="24"/>
        </w:rPr>
        <w:t>Hamsher</w:t>
      </w:r>
      <w:proofErr w:type="spellEnd"/>
      <w:r w:rsidRPr="00457500">
        <w:rPr>
          <w:rFonts w:eastAsia="Times New Roman"/>
          <w:color w:val="000000" w:themeColor="text1"/>
          <w:sz w:val="24"/>
          <w:szCs w:val="24"/>
        </w:rPr>
        <w:t xml:space="preserve"> et al., 2018). Due to the reduced volume of freshwater volume, the chances are that freshwater bodies will get acidified at a higher rate due to the increased surface of exposure to UV radiation.</w:t>
      </w:r>
    </w:p>
    <w:p w:rsidR="00377143" w:rsidRPr="00457500" w:rsidRDefault="0049670A" w:rsidP="00457500">
      <w:pPr>
        <w:numPr>
          <w:ilvl w:val="0"/>
          <w:numId w:val="11"/>
        </w:numPr>
        <w:tabs>
          <w:tab w:val="left" w:pos="720"/>
        </w:tabs>
        <w:spacing w:line="480" w:lineRule="auto"/>
        <w:rPr>
          <w:rFonts w:eastAsia="Times New Roman"/>
          <w:b/>
          <w:color w:val="000000" w:themeColor="text1"/>
          <w:sz w:val="24"/>
          <w:szCs w:val="24"/>
        </w:rPr>
      </w:pPr>
      <w:r w:rsidRPr="00457500">
        <w:rPr>
          <w:rFonts w:eastAsia="Times New Roman"/>
          <w:b/>
          <w:color w:val="000000" w:themeColor="text1"/>
          <w:sz w:val="24"/>
          <w:szCs w:val="24"/>
        </w:rPr>
        <w:t>What could be the impacts for terrestrial organisms?</w:t>
      </w:r>
    </w:p>
    <w:p w:rsidR="00377143" w:rsidRPr="00457500" w:rsidRDefault="009939F2" w:rsidP="00457500">
      <w:pPr>
        <w:spacing w:line="480" w:lineRule="auto"/>
        <w:ind w:left="720"/>
        <w:rPr>
          <w:rFonts w:eastAsia="Times New Roman"/>
          <w:color w:val="000000" w:themeColor="text1"/>
          <w:sz w:val="24"/>
          <w:szCs w:val="24"/>
        </w:rPr>
      </w:pPr>
      <w:r w:rsidRPr="00457500">
        <w:rPr>
          <w:rFonts w:eastAsia="Times New Roman"/>
          <w:color w:val="000000" w:themeColor="text1"/>
          <w:sz w:val="24"/>
          <w:szCs w:val="24"/>
        </w:rPr>
        <w:t>Increased exposure to UV radiation is quite harmful to terrestrial organisms. To humans, the UV radiation induces skin cancer by causing mutation in DNA as well as suppressing some specific activities of the immune system (</w:t>
      </w:r>
      <w:proofErr w:type="spellStart"/>
      <w:r w:rsidRPr="00457500">
        <w:rPr>
          <w:rFonts w:eastAsia="Times New Roman"/>
          <w:color w:val="000000" w:themeColor="text1"/>
          <w:sz w:val="24"/>
          <w:szCs w:val="24"/>
        </w:rPr>
        <w:t>Hamsher</w:t>
      </w:r>
      <w:proofErr w:type="spellEnd"/>
      <w:r w:rsidRPr="00457500">
        <w:rPr>
          <w:rFonts w:eastAsia="Times New Roman"/>
          <w:color w:val="000000" w:themeColor="text1"/>
          <w:sz w:val="24"/>
          <w:szCs w:val="24"/>
        </w:rPr>
        <w:t xml:space="preserve"> et al., 2018). UV radiation </w:t>
      </w:r>
      <w:r w:rsidRPr="00457500">
        <w:rPr>
          <w:rFonts w:eastAsia="Times New Roman"/>
          <w:color w:val="000000" w:themeColor="text1"/>
          <w:sz w:val="24"/>
          <w:szCs w:val="24"/>
        </w:rPr>
        <w:lastRenderedPageBreak/>
        <w:t>creates a warming effect on the earth by elevating levels of atmospheric carbon dioxide. Increased exposure to UV light challenges food supply to humans. It would also lead to educational, economic activities in the long run.</w:t>
      </w:r>
    </w:p>
    <w:p w:rsidR="00377143" w:rsidRPr="00457500" w:rsidRDefault="0049670A" w:rsidP="00457500">
      <w:pPr>
        <w:numPr>
          <w:ilvl w:val="0"/>
          <w:numId w:val="11"/>
        </w:numPr>
        <w:tabs>
          <w:tab w:val="left" w:pos="720"/>
        </w:tabs>
        <w:spacing w:line="480" w:lineRule="auto"/>
        <w:ind w:right="140"/>
        <w:rPr>
          <w:rFonts w:eastAsia="Times New Roman"/>
          <w:b/>
          <w:color w:val="000000" w:themeColor="text1"/>
          <w:sz w:val="24"/>
          <w:szCs w:val="24"/>
        </w:rPr>
      </w:pPr>
      <w:r w:rsidRPr="00457500">
        <w:rPr>
          <w:rFonts w:eastAsia="Times New Roman"/>
          <w:b/>
          <w:color w:val="000000" w:themeColor="text1"/>
          <w:sz w:val="24"/>
          <w:szCs w:val="24"/>
        </w:rPr>
        <w:t>What about plant cells? What adaptations might plants have to reduce the impact of UV light damage?</w:t>
      </w:r>
    </w:p>
    <w:p w:rsidR="009939F2" w:rsidRPr="00457500" w:rsidRDefault="009939F2" w:rsidP="00457500">
      <w:pPr>
        <w:tabs>
          <w:tab w:val="left" w:pos="720"/>
        </w:tabs>
        <w:spacing w:line="480" w:lineRule="auto"/>
        <w:ind w:left="720" w:right="140"/>
        <w:rPr>
          <w:rFonts w:eastAsia="Times New Roman"/>
          <w:color w:val="000000" w:themeColor="text1"/>
          <w:sz w:val="24"/>
          <w:szCs w:val="24"/>
        </w:rPr>
      </w:pPr>
      <w:r w:rsidRPr="00457500">
        <w:rPr>
          <w:rFonts w:eastAsia="Times New Roman"/>
          <w:color w:val="000000" w:themeColor="text1"/>
          <w:sz w:val="24"/>
          <w:szCs w:val="24"/>
        </w:rPr>
        <w:t>Increased exposure to UV lights reduces photosynthesis and can cause damage to photosystem II and reduce chlorophyll content and lipid peroxidation, and aspect which negatively challenges the growth of the plant and the natural state of plants. To handle the oxidative damage as well as the penetration of UV light to photosynthetic cell layers, plants tent to accumulate flavonoids as well as phenylpropanoids in the leaf epidermis, and in both the palisade and spongy mesophyll tissues.</w:t>
      </w:r>
    </w:p>
    <w:p w:rsidR="00377143" w:rsidRPr="00457500" w:rsidRDefault="0049670A" w:rsidP="00457500">
      <w:pPr>
        <w:numPr>
          <w:ilvl w:val="0"/>
          <w:numId w:val="11"/>
        </w:numPr>
        <w:tabs>
          <w:tab w:val="left" w:pos="720"/>
        </w:tabs>
        <w:spacing w:line="480" w:lineRule="auto"/>
        <w:ind w:right="300"/>
        <w:rPr>
          <w:rFonts w:eastAsia="Times New Roman"/>
          <w:b/>
          <w:color w:val="000000" w:themeColor="text1"/>
          <w:sz w:val="24"/>
          <w:szCs w:val="24"/>
        </w:rPr>
      </w:pPr>
      <w:r w:rsidRPr="00457500">
        <w:rPr>
          <w:rFonts w:eastAsia="Times New Roman"/>
          <w:b/>
          <w:color w:val="000000" w:themeColor="text1"/>
          <w:sz w:val="24"/>
          <w:szCs w:val="24"/>
        </w:rPr>
        <w:t>Many Marine invasive species travel in the ballast water of cargo ships. How could we use our newly gained knowledge about UV light to reduce the transport of invasive planktons?</w:t>
      </w:r>
    </w:p>
    <w:p w:rsidR="00377143" w:rsidRPr="00457500" w:rsidRDefault="009939F2" w:rsidP="00457500">
      <w:pPr>
        <w:spacing w:line="480" w:lineRule="auto"/>
        <w:ind w:left="720"/>
        <w:rPr>
          <w:rFonts w:eastAsia="Times New Roman"/>
          <w:color w:val="000000" w:themeColor="text1"/>
          <w:sz w:val="24"/>
          <w:szCs w:val="24"/>
        </w:rPr>
      </w:pPr>
      <w:r w:rsidRPr="00457500">
        <w:rPr>
          <w:rFonts w:eastAsia="Times New Roman"/>
          <w:color w:val="000000" w:themeColor="text1"/>
          <w:sz w:val="24"/>
          <w:szCs w:val="24"/>
        </w:rPr>
        <w:t>Newly gained knowledge about UV can be used for treating ballast or treating water to kills planktons that might be attached to these vessels. This technique will hopefully put an end to high sees hitchhiking.</w:t>
      </w:r>
    </w:p>
    <w:p w:rsidR="00377143" w:rsidRPr="00457500" w:rsidRDefault="0049670A" w:rsidP="00457500">
      <w:pPr>
        <w:numPr>
          <w:ilvl w:val="0"/>
          <w:numId w:val="11"/>
        </w:numPr>
        <w:tabs>
          <w:tab w:val="left" w:pos="720"/>
        </w:tabs>
        <w:spacing w:line="480" w:lineRule="auto"/>
        <w:ind w:right="240"/>
        <w:rPr>
          <w:rFonts w:eastAsia="Times New Roman"/>
          <w:b/>
          <w:color w:val="000000" w:themeColor="text1"/>
          <w:sz w:val="24"/>
          <w:szCs w:val="24"/>
        </w:rPr>
      </w:pPr>
      <w:r w:rsidRPr="00457500">
        <w:rPr>
          <w:rFonts w:eastAsia="Times New Roman"/>
          <w:b/>
          <w:color w:val="000000" w:themeColor="text1"/>
          <w:sz w:val="24"/>
          <w:szCs w:val="24"/>
        </w:rPr>
        <w:t>Explain how the loss of oceanic phytoplankton would affect atmospheric carbon levels, and the carbon cycle.</w:t>
      </w:r>
    </w:p>
    <w:p w:rsidR="00377143" w:rsidRPr="00457500" w:rsidRDefault="009939F2" w:rsidP="00457500">
      <w:pPr>
        <w:spacing w:line="480" w:lineRule="auto"/>
        <w:ind w:left="720"/>
        <w:rPr>
          <w:color w:val="000000" w:themeColor="text1"/>
          <w:sz w:val="24"/>
          <w:szCs w:val="24"/>
        </w:rPr>
      </w:pPr>
      <w:r w:rsidRPr="00457500">
        <w:rPr>
          <w:color w:val="000000" w:themeColor="text1"/>
          <w:sz w:val="24"/>
          <w:szCs w:val="24"/>
        </w:rPr>
        <w:t xml:space="preserve">Through photosynthesis, oceanic phytoplankton consumes carbon dioxide on a scale equivalent to forests as well as other land plants. Therefore, loss of marine phytoplankton would lead to an increased concentration of atmospheric carbon levels and also increased acidification of oceanic water (Sonntag, </w:t>
      </w:r>
      <w:proofErr w:type="spellStart"/>
      <w:r w:rsidRPr="00457500">
        <w:rPr>
          <w:color w:val="000000" w:themeColor="text1"/>
          <w:sz w:val="24"/>
          <w:szCs w:val="24"/>
        </w:rPr>
        <w:t>Kammerlander</w:t>
      </w:r>
      <w:proofErr w:type="spellEnd"/>
      <w:r w:rsidRPr="00457500">
        <w:rPr>
          <w:color w:val="000000" w:themeColor="text1"/>
          <w:sz w:val="24"/>
          <w:szCs w:val="24"/>
        </w:rPr>
        <w:t xml:space="preserve">, &amp; </w:t>
      </w:r>
      <w:proofErr w:type="spellStart"/>
      <w:r w:rsidRPr="00457500">
        <w:rPr>
          <w:color w:val="000000" w:themeColor="text1"/>
          <w:sz w:val="24"/>
          <w:szCs w:val="24"/>
        </w:rPr>
        <w:t>Summerer</w:t>
      </w:r>
      <w:proofErr w:type="spellEnd"/>
      <w:r w:rsidRPr="00457500">
        <w:rPr>
          <w:color w:val="000000" w:themeColor="text1"/>
          <w:sz w:val="24"/>
          <w:szCs w:val="24"/>
        </w:rPr>
        <w:t xml:space="preserve">, 2017). Overall, </w:t>
      </w:r>
      <w:r w:rsidRPr="00457500">
        <w:rPr>
          <w:color w:val="000000" w:themeColor="text1"/>
          <w:sz w:val="24"/>
          <w:szCs w:val="24"/>
        </w:rPr>
        <w:lastRenderedPageBreak/>
        <w:t xml:space="preserve">there will be an accumulation of carbon dioxide in the atmosphere and hence contributing to a dampening of the greenhouse effect on a global scale.  </w:t>
      </w:r>
      <w:r w:rsidR="0049670A" w:rsidRPr="00457500">
        <w:rPr>
          <w:noProof/>
          <w:color w:val="000000" w:themeColor="text1"/>
          <w:sz w:val="24"/>
          <w:szCs w:val="24"/>
        </w:rPr>
        <mc:AlternateContent>
          <mc:Choice Requires="wps">
            <w:drawing>
              <wp:anchor distT="0" distB="0" distL="114300" distR="114300" simplePos="0" relativeHeight="251663360" behindDoc="1" locked="0" layoutInCell="0" allowOverlap="1" wp14:anchorId="4BCFEFFB" wp14:editId="0336483A">
                <wp:simplePos x="0" y="0"/>
                <wp:positionH relativeFrom="column">
                  <wp:posOffset>3648075</wp:posOffset>
                </wp:positionH>
                <wp:positionV relativeFrom="paragraph">
                  <wp:posOffset>-1929130</wp:posOffset>
                </wp:positionV>
                <wp:extent cx="12700" cy="12065"/>
                <wp:effectExtent l="0" t="0" r="0" b="0"/>
                <wp:wrapNone/>
                <wp:docPr id="14" name="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343434"/>
                        </a:solidFill>
                      </wps:spPr>
                      <wps:bodyPr/>
                    </wps:wsp>
                  </a:graphicData>
                </a:graphic>
              </wp:anchor>
            </w:drawing>
          </mc:Choice>
          <mc:Fallback>
            <w:pict>
              <v:rect w14:anchorId="6F74784E" id="Shape 14" o:spid="_x0000_s1026" style="position:absolute;margin-left:287.25pt;margin-top:-151.9pt;width:1pt;height:.95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" o:allowincell="f" fillcolor="#343434" stroked="f">
                <v:path arrowok="t"/>
              </v:rect>
            </w:pict>
          </mc:Fallback>
        </mc:AlternateContent>
      </w:r>
    </w:p>
    <w:p w:rsidR="00377143" w:rsidRPr="00457500" w:rsidRDefault="00377143" w:rsidP="00457500">
      <w:pPr>
        <w:spacing w:line="480" w:lineRule="auto"/>
        <w:rPr>
          <w:rFonts w:eastAsia="Times New Roman"/>
          <w:b/>
          <w:bCs/>
          <w:color w:val="000000" w:themeColor="text1"/>
          <w:sz w:val="24"/>
          <w:szCs w:val="24"/>
          <w:u w:val="single"/>
        </w:rPr>
      </w:pPr>
    </w:p>
    <w:p w:rsidR="00631352" w:rsidRPr="00457500" w:rsidRDefault="00631352" w:rsidP="00457500">
      <w:pPr>
        <w:spacing w:line="480" w:lineRule="auto"/>
        <w:rPr>
          <w:rFonts w:eastAsia="Times New Roman"/>
          <w:b/>
          <w:bCs/>
          <w:color w:val="000000" w:themeColor="text1"/>
          <w:sz w:val="24"/>
          <w:szCs w:val="24"/>
          <w:u w:val="single"/>
        </w:rPr>
      </w:pPr>
    </w:p>
    <w:p w:rsidR="00631352" w:rsidRPr="00457500" w:rsidRDefault="00631352" w:rsidP="00457500">
      <w:pPr>
        <w:spacing w:line="480" w:lineRule="auto"/>
        <w:jc w:val="center"/>
        <w:rPr>
          <w:rFonts w:eastAsia="Times New Roman"/>
          <w:bCs/>
          <w:color w:val="000000" w:themeColor="text1"/>
          <w:sz w:val="24"/>
          <w:szCs w:val="24"/>
        </w:rPr>
      </w:pPr>
      <w:r w:rsidRPr="00457500">
        <w:rPr>
          <w:rFonts w:eastAsia="Times New Roman"/>
          <w:bCs/>
          <w:color w:val="000000" w:themeColor="text1"/>
          <w:sz w:val="24"/>
          <w:szCs w:val="24"/>
        </w:rPr>
        <w:t>References</w:t>
      </w:r>
    </w:p>
    <w:p w:rsidR="00153EDA" w:rsidRPr="00457500" w:rsidRDefault="00153EDA" w:rsidP="00457500">
      <w:pPr>
        <w:spacing w:line="480" w:lineRule="auto"/>
        <w:ind w:left="1440" w:hanging="720"/>
        <w:rPr>
          <w:color w:val="000000" w:themeColor="text1"/>
          <w:sz w:val="24"/>
          <w:szCs w:val="24"/>
          <w:shd w:val="clear" w:color="auto" w:fill="FFFFFF"/>
        </w:rPr>
      </w:pPr>
      <w:proofErr w:type="spellStart"/>
      <w:r w:rsidRPr="00457500">
        <w:rPr>
          <w:color w:val="000000" w:themeColor="text1"/>
          <w:sz w:val="24"/>
          <w:szCs w:val="24"/>
          <w:shd w:val="clear" w:color="auto" w:fill="FFFFFF"/>
        </w:rPr>
        <w:t>Hamsher</w:t>
      </w:r>
      <w:proofErr w:type="spellEnd"/>
      <w:r w:rsidRPr="00457500">
        <w:rPr>
          <w:color w:val="000000" w:themeColor="text1"/>
          <w:sz w:val="24"/>
          <w:szCs w:val="24"/>
          <w:shd w:val="clear" w:color="auto" w:fill="FFFFFF"/>
        </w:rPr>
        <w:t xml:space="preserve">, S. E., Sung, C. Y. T., &amp; Sanders, R. W. (2018). Effects of temperature and </w:t>
      </w:r>
      <w:proofErr w:type="spellStart"/>
      <w:r w:rsidRPr="00457500">
        <w:rPr>
          <w:color w:val="000000" w:themeColor="text1"/>
          <w:sz w:val="24"/>
          <w:szCs w:val="24"/>
          <w:shd w:val="clear" w:color="auto" w:fill="FFFFFF"/>
        </w:rPr>
        <w:t>photorepair</w:t>
      </w:r>
      <w:proofErr w:type="spellEnd"/>
      <w:r w:rsidRPr="00457500">
        <w:rPr>
          <w:color w:val="000000" w:themeColor="text1"/>
          <w:sz w:val="24"/>
          <w:szCs w:val="24"/>
          <w:shd w:val="clear" w:color="auto" w:fill="FFFFFF"/>
        </w:rPr>
        <w:t xml:space="preserve"> radiation on a marine ciliate exposed to UVB radiation. </w:t>
      </w:r>
      <w:r w:rsidRPr="00457500">
        <w:rPr>
          <w:i/>
          <w:iCs/>
          <w:color w:val="000000" w:themeColor="text1"/>
          <w:sz w:val="24"/>
          <w:szCs w:val="24"/>
          <w:shd w:val="clear" w:color="auto" w:fill="FFFFFF"/>
        </w:rPr>
        <w:t>Journal of Eukaryotic Microbiology</w:t>
      </w:r>
      <w:r w:rsidRPr="00457500">
        <w:rPr>
          <w:color w:val="000000" w:themeColor="text1"/>
          <w:sz w:val="24"/>
          <w:szCs w:val="24"/>
          <w:shd w:val="clear" w:color="auto" w:fill="FFFFFF"/>
        </w:rPr>
        <w:t>, </w:t>
      </w:r>
      <w:r w:rsidRPr="00457500">
        <w:rPr>
          <w:i/>
          <w:iCs/>
          <w:color w:val="000000" w:themeColor="text1"/>
          <w:sz w:val="24"/>
          <w:szCs w:val="24"/>
          <w:shd w:val="clear" w:color="auto" w:fill="FFFFFF"/>
        </w:rPr>
        <w:t>65</w:t>
      </w:r>
      <w:r w:rsidRPr="00457500">
        <w:rPr>
          <w:color w:val="000000" w:themeColor="text1"/>
          <w:sz w:val="24"/>
          <w:szCs w:val="24"/>
          <w:shd w:val="clear" w:color="auto" w:fill="FFFFFF"/>
        </w:rPr>
        <w:t>(4), 458-467.</w:t>
      </w:r>
    </w:p>
    <w:p w:rsidR="00153EDA" w:rsidRPr="00457500" w:rsidRDefault="00153EDA" w:rsidP="00457500">
      <w:pPr>
        <w:spacing w:line="480" w:lineRule="auto"/>
        <w:ind w:left="1440" w:hanging="720"/>
        <w:rPr>
          <w:color w:val="000000" w:themeColor="text1"/>
          <w:sz w:val="24"/>
          <w:szCs w:val="24"/>
          <w:shd w:val="clear" w:color="auto" w:fill="FFFFFF"/>
        </w:rPr>
      </w:pPr>
      <w:r w:rsidRPr="00457500">
        <w:rPr>
          <w:color w:val="000000" w:themeColor="text1"/>
          <w:sz w:val="24"/>
          <w:szCs w:val="24"/>
          <w:shd w:val="clear" w:color="auto" w:fill="FFFFFF"/>
        </w:rPr>
        <w:t xml:space="preserve">Sonntag, B., </w:t>
      </w:r>
      <w:proofErr w:type="spellStart"/>
      <w:r w:rsidRPr="00457500">
        <w:rPr>
          <w:color w:val="000000" w:themeColor="text1"/>
          <w:sz w:val="24"/>
          <w:szCs w:val="24"/>
          <w:shd w:val="clear" w:color="auto" w:fill="FFFFFF"/>
        </w:rPr>
        <w:t>Kammerlander</w:t>
      </w:r>
      <w:proofErr w:type="spellEnd"/>
      <w:r w:rsidRPr="00457500">
        <w:rPr>
          <w:color w:val="000000" w:themeColor="text1"/>
          <w:sz w:val="24"/>
          <w:szCs w:val="24"/>
          <w:shd w:val="clear" w:color="auto" w:fill="FFFFFF"/>
        </w:rPr>
        <w:t xml:space="preserve">, B., &amp; </w:t>
      </w:r>
      <w:proofErr w:type="spellStart"/>
      <w:r w:rsidRPr="00457500">
        <w:rPr>
          <w:color w:val="000000" w:themeColor="text1"/>
          <w:sz w:val="24"/>
          <w:szCs w:val="24"/>
          <w:shd w:val="clear" w:color="auto" w:fill="FFFFFF"/>
        </w:rPr>
        <w:t>Summerer</w:t>
      </w:r>
      <w:proofErr w:type="spellEnd"/>
      <w:r w:rsidRPr="00457500">
        <w:rPr>
          <w:color w:val="000000" w:themeColor="text1"/>
          <w:sz w:val="24"/>
          <w:szCs w:val="24"/>
          <w:shd w:val="clear" w:color="auto" w:fill="FFFFFF"/>
        </w:rPr>
        <w:t>, M. (2017). Bioaccumulation of ultraviolet sunscreen compounds (</w:t>
      </w:r>
      <w:proofErr w:type="spellStart"/>
      <w:r w:rsidRPr="00457500">
        <w:rPr>
          <w:color w:val="000000" w:themeColor="text1"/>
          <w:sz w:val="24"/>
          <w:szCs w:val="24"/>
          <w:shd w:val="clear" w:color="auto" w:fill="FFFFFF"/>
        </w:rPr>
        <w:t>mycosporine</w:t>
      </w:r>
      <w:proofErr w:type="spellEnd"/>
      <w:r w:rsidRPr="00457500">
        <w:rPr>
          <w:color w:val="000000" w:themeColor="text1"/>
          <w:sz w:val="24"/>
          <w:szCs w:val="24"/>
          <w:shd w:val="clear" w:color="auto" w:fill="FFFFFF"/>
        </w:rPr>
        <w:t xml:space="preserve">-like amino acids) by the heterotrophic freshwater ciliate </w:t>
      </w:r>
      <w:proofErr w:type="spellStart"/>
      <w:r w:rsidRPr="00457500">
        <w:rPr>
          <w:color w:val="000000" w:themeColor="text1"/>
          <w:sz w:val="24"/>
          <w:szCs w:val="24"/>
          <w:shd w:val="clear" w:color="auto" w:fill="FFFFFF"/>
        </w:rPr>
        <w:t>Bursaridium</w:t>
      </w:r>
      <w:proofErr w:type="spellEnd"/>
      <w:r w:rsidRPr="00457500">
        <w:rPr>
          <w:color w:val="000000" w:themeColor="text1"/>
          <w:sz w:val="24"/>
          <w:szCs w:val="24"/>
          <w:shd w:val="clear" w:color="auto" w:fill="FFFFFF"/>
        </w:rPr>
        <w:t xml:space="preserve"> living in alpine lakes. </w:t>
      </w:r>
      <w:r w:rsidRPr="00457500">
        <w:rPr>
          <w:i/>
          <w:iCs/>
          <w:color w:val="000000" w:themeColor="text1"/>
          <w:sz w:val="24"/>
          <w:szCs w:val="24"/>
          <w:shd w:val="clear" w:color="auto" w:fill="FFFFFF"/>
        </w:rPr>
        <w:t>Inland Waters</w:t>
      </w:r>
      <w:r w:rsidRPr="00457500">
        <w:rPr>
          <w:color w:val="000000" w:themeColor="text1"/>
          <w:sz w:val="24"/>
          <w:szCs w:val="24"/>
          <w:shd w:val="clear" w:color="auto" w:fill="FFFFFF"/>
        </w:rPr>
        <w:t>, </w:t>
      </w:r>
      <w:r w:rsidRPr="00457500">
        <w:rPr>
          <w:i/>
          <w:iCs/>
          <w:color w:val="000000" w:themeColor="text1"/>
          <w:sz w:val="24"/>
          <w:szCs w:val="24"/>
          <w:shd w:val="clear" w:color="auto" w:fill="FFFFFF"/>
        </w:rPr>
        <w:t>7</w:t>
      </w:r>
      <w:r w:rsidRPr="00457500">
        <w:rPr>
          <w:color w:val="000000" w:themeColor="text1"/>
          <w:sz w:val="24"/>
          <w:szCs w:val="24"/>
          <w:shd w:val="clear" w:color="auto" w:fill="FFFFFF"/>
        </w:rPr>
        <w:t>(1), 55-64.</w:t>
      </w:r>
      <w:bookmarkStart w:id="1" w:name="page10"/>
      <w:bookmarkEnd w:id="1"/>
    </w:p>
    <w:p w:rsidR="00F55B43" w:rsidRPr="00457500" w:rsidRDefault="00F55B43" w:rsidP="00457500">
      <w:pPr>
        <w:spacing w:line="480" w:lineRule="auto"/>
        <w:ind w:left="720"/>
        <w:rPr>
          <w:color w:val="000000" w:themeColor="text1"/>
          <w:sz w:val="24"/>
          <w:szCs w:val="24"/>
          <w:shd w:val="clear" w:color="auto" w:fill="FFFFFF"/>
        </w:rPr>
      </w:pPr>
    </w:p>
    <w:p w:rsidR="00F55B43" w:rsidRPr="00457500" w:rsidRDefault="00F55B43" w:rsidP="00457500">
      <w:pPr>
        <w:spacing w:line="480" w:lineRule="auto"/>
        <w:ind w:left="720"/>
        <w:rPr>
          <w:color w:val="000000" w:themeColor="text1"/>
          <w:sz w:val="24"/>
          <w:szCs w:val="24"/>
          <w:shd w:val="clear" w:color="auto" w:fill="FFFFFF"/>
        </w:rPr>
      </w:pPr>
    </w:p>
    <w:p w:rsidR="00F55B43" w:rsidRPr="00457500" w:rsidRDefault="00F55B43" w:rsidP="00457500">
      <w:pPr>
        <w:spacing w:line="480" w:lineRule="auto"/>
        <w:ind w:left="720"/>
        <w:rPr>
          <w:color w:val="000000" w:themeColor="text1"/>
          <w:sz w:val="24"/>
          <w:szCs w:val="24"/>
          <w:shd w:val="clear" w:color="auto" w:fill="FFFFFF"/>
        </w:rPr>
      </w:pPr>
    </w:p>
    <w:p w:rsidR="00F55B43" w:rsidRPr="00457500" w:rsidRDefault="00F55B43" w:rsidP="00457500">
      <w:pPr>
        <w:spacing w:line="480" w:lineRule="auto"/>
        <w:ind w:left="720"/>
        <w:rPr>
          <w:color w:val="000000" w:themeColor="text1"/>
          <w:sz w:val="24"/>
          <w:szCs w:val="24"/>
          <w:shd w:val="clear" w:color="auto" w:fill="FFFFFF"/>
        </w:rPr>
      </w:pPr>
    </w:p>
    <w:p w:rsidR="00377143" w:rsidRPr="00457500" w:rsidRDefault="00377143" w:rsidP="00457500">
      <w:pPr>
        <w:spacing w:line="480" w:lineRule="auto"/>
        <w:ind w:left="720"/>
        <w:rPr>
          <w:color w:val="000000" w:themeColor="text1"/>
          <w:sz w:val="24"/>
          <w:szCs w:val="24"/>
        </w:rPr>
      </w:pPr>
    </w:p>
    <w:sectPr w:rsidR="00377143" w:rsidRPr="00457500">
      <w:pgSz w:w="12240" w:h="15840"/>
      <w:pgMar w:top="283" w:right="1440" w:bottom="1440" w:left="1440" w:header="0" w:footer="0" w:gutter="0"/>
      <w:cols w:space="720" w:equalWidth="0">
        <w:col w:w="9360"/>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339F" w:rsidRDefault="0027339F" w:rsidP="00457500">
      <w:r>
        <w:separator/>
      </w:r>
    </w:p>
  </w:endnote>
  <w:endnote w:type="continuationSeparator" w:id="0">
    <w:p w:rsidR="0027339F" w:rsidRDefault="0027339F" w:rsidP="004575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339F" w:rsidRDefault="0027339F" w:rsidP="00457500">
      <w:r>
        <w:separator/>
      </w:r>
    </w:p>
  </w:footnote>
  <w:footnote w:type="continuationSeparator" w:id="0">
    <w:p w:rsidR="0027339F" w:rsidRDefault="0027339F" w:rsidP="0045750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500" w:rsidRDefault="00457500">
    <w:pPr>
      <w:pStyle w:val="Header"/>
      <w:jc w:val="right"/>
    </w:pPr>
  </w:p>
  <w:p w:rsidR="00457500" w:rsidRDefault="00457500">
    <w:pPr>
      <w:pStyle w:val="Header"/>
      <w:jc w:val="right"/>
    </w:pPr>
  </w:p>
  <w:p w:rsidR="00457500" w:rsidRDefault="00457500">
    <w:pPr>
      <w:pStyle w:val="Header"/>
      <w:jc w:val="right"/>
    </w:pPr>
  </w:p>
  <w:p w:rsidR="00457500" w:rsidRDefault="00457500">
    <w:pPr>
      <w:pStyle w:val="Header"/>
      <w:jc w:val="right"/>
    </w:pPr>
    <w:sdt>
      <w:sdtPr>
        <w:id w:val="11315957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22A2F">
          <w:rPr>
            <w:noProof/>
          </w:rPr>
          <w:t>7</w:t>
        </w:r>
        <w:r>
          <w:rPr>
            <w:noProof/>
          </w:rPr>
          <w:fldChar w:fldCharType="end"/>
        </w:r>
      </w:sdtContent>
    </w:sdt>
  </w:p>
  <w:p w:rsidR="00457500" w:rsidRDefault="0045750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200854"/>
    <w:multiLevelType w:val="hybridMultilevel"/>
    <w:tmpl w:val="FF228828"/>
    <w:lvl w:ilvl="0" w:tplc="C5FC0F9C">
      <w:start w:val="1"/>
      <w:numFmt w:val="decimal"/>
      <w:lvlText w:val="%1."/>
      <w:lvlJc w:val="left"/>
    </w:lvl>
    <w:lvl w:ilvl="1" w:tplc="5102367C">
      <w:numFmt w:val="decimal"/>
      <w:lvlText w:val=""/>
      <w:lvlJc w:val="left"/>
    </w:lvl>
    <w:lvl w:ilvl="2" w:tplc="C1380C38">
      <w:numFmt w:val="decimal"/>
      <w:lvlText w:val=""/>
      <w:lvlJc w:val="left"/>
    </w:lvl>
    <w:lvl w:ilvl="3" w:tplc="FB163FA6">
      <w:numFmt w:val="decimal"/>
      <w:lvlText w:val=""/>
      <w:lvlJc w:val="left"/>
    </w:lvl>
    <w:lvl w:ilvl="4" w:tplc="193A2540">
      <w:numFmt w:val="decimal"/>
      <w:lvlText w:val=""/>
      <w:lvlJc w:val="left"/>
    </w:lvl>
    <w:lvl w:ilvl="5" w:tplc="74CE70E6">
      <w:numFmt w:val="decimal"/>
      <w:lvlText w:val=""/>
      <w:lvlJc w:val="left"/>
    </w:lvl>
    <w:lvl w:ilvl="6" w:tplc="A3F8EBB4">
      <w:numFmt w:val="decimal"/>
      <w:lvlText w:val=""/>
      <w:lvlJc w:val="left"/>
    </w:lvl>
    <w:lvl w:ilvl="7" w:tplc="EEAE310E">
      <w:numFmt w:val="decimal"/>
      <w:lvlText w:val=""/>
      <w:lvlJc w:val="left"/>
    </w:lvl>
    <w:lvl w:ilvl="8" w:tplc="5D669EDE">
      <w:numFmt w:val="decimal"/>
      <w:lvlText w:val=""/>
      <w:lvlJc w:val="left"/>
    </w:lvl>
  </w:abstractNum>
  <w:abstractNum w:abstractNumId="1" w15:restartNumberingAfterBreak="0">
    <w:nsid w:val="2EB141F2"/>
    <w:multiLevelType w:val="hybridMultilevel"/>
    <w:tmpl w:val="FBD81A46"/>
    <w:lvl w:ilvl="0" w:tplc="7242DD82">
      <w:start w:val="1"/>
      <w:numFmt w:val="decimal"/>
      <w:lvlText w:val="%1."/>
      <w:lvlJc w:val="left"/>
    </w:lvl>
    <w:lvl w:ilvl="1" w:tplc="4ECC3A8A">
      <w:numFmt w:val="decimal"/>
      <w:lvlText w:val=""/>
      <w:lvlJc w:val="left"/>
    </w:lvl>
    <w:lvl w:ilvl="2" w:tplc="30E2B10A">
      <w:numFmt w:val="decimal"/>
      <w:lvlText w:val=""/>
      <w:lvlJc w:val="left"/>
    </w:lvl>
    <w:lvl w:ilvl="3" w:tplc="4A424A14">
      <w:numFmt w:val="decimal"/>
      <w:lvlText w:val=""/>
      <w:lvlJc w:val="left"/>
    </w:lvl>
    <w:lvl w:ilvl="4" w:tplc="3D6CC1B2">
      <w:numFmt w:val="decimal"/>
      <w:lvlText w:val=""/>
      <w:lvlJc w:val="left"/>
    </w:lvl>
    <w:lvl w:ilvl="5" w:tplc="4D30BAE6">
      <w:numFmt w:val="decimal"/>
      <w:lvlText w:val=""/>
      <w:lvlJc w:val="left"/>
    </w:lvl>
    <w:lvl w:ilvl="6" w:tplc="B9C06ABA">
      <w:numFmt w:val="decimal"/>
      <w:lvlText w:val=""/>
      <w:lvlJc w:val="left"/>
    </w:lvl>
    <w:lvl w:ilvl="7" w:tplc="D76CF3D2">
      <w:numFmt w:val="decimal"/>
      <w:lvlText w:val=""/>
      <w:lvlJc w:val="left"/>
    </w:lvl>
    <w:lvl w:ilvl="8" w:tplc="4380DD9A">
      <w:numFmt w:val="decimal"/>
      <w:lvlText w:val=""/>
      <w:lvlJc w:val="left"/>
    </w:lvl>
  </w:abstractNum>
  <w:abstractNum w:abstractNumId="2" w15:restartNumberingAfterBreak="0">
    <w:nsid w:val="3D1B58BA"/>
    <w:multiLevelType w:val="hybridMultilevel"/>
    <w:tmpl w:val="7C10E13A"/>
    <w:lvl w:ilvl="0" w:tplc="27AA0B0E">
      <w:start w:val="1"/>
      <w:numFmt w:val="bullet"/>
      <w:lvlText w:val="•"/>
      <w:lvlJc w:val="left"/>
    </w:lvl>
    <w:lvl w:ilvl="1" w:tplc="65561174">
      <w:numFmt w:val="decimal"/>
      <w:lvlText w:val=""/>
      <w:lvlJc w:val="left"/>
    </w:lvl>
    <w:lvl w:ilvl="2" w:tplc="130AA4AA">
      <w:numFmt w:val="decimal"/>
      <w:lvlText w:val=""/>
      <w:lvlJc w:val="left"/>
    </w:lvl>
    <w:lvl w:ilvl="3" w:tplc="84EA9C16">
      <w:numFmt w:val="decimal"/>
      <w:lvlText w:val=""/>
      <w:lvlJc w:val="left"/>
    </w:lvl>
    <w:lvl w:ilvl="4" w:tplc="634614E8">
      <w:numFmt w:val="decimal"/>
      <w:lvlText w:val=""/>
      <w:lvlJc w:val="left"/>
    </w:lvl>
    <w:lvl w:ilvl="5" w:tplc="77846CDC">
      <w:numFmt w:val="decimal"/>
      <w:lvlText w:val=""/>
      <w:lvlJc w:val="left"/>
    </w:lvl>
    <w:lvl w:ilvl="6" w:tplc="D304E3F2">
      <w:numFmt w:val="decimal"/>
      <w:lvlText w:val=""/>
      <w:lvlJc w:val="left"/>
    </w:lvl>
    <w:lvl w:ilvl="7" w:tplc="5A920A7E">
      <w:numFmt w:val="decimal"/>
      <w:lvlText w:val=""/>
      <w:lvlJc w:val="left"/>
    </w:lvl>
    <w:lvl w:ilvl="8" w:tplc="FABCB708">
      <w:numFmt w:val="decimal"/>
      <w:lvlText w:val=""/>
      <w:lvlJc w:val="left"/>
    </w:lvl>
  </w:abstractNum>
  <w:abstractNum w:abstractNumId="3" w15:restartNumberingAfterBreak="0">
    <w:nsid w:val="41B71EFB"/>
    <w:multiLevelType w:val="hybridMultilevel"/>
    <w:tmpl w:val="E7345A50"/>
    <w:lvl w:ilvl="0" w:tplc="12024C14">
      <w:start w:val="2"/>
      <w:numFmt w:val="decimal"/>
      <w:lvlText w:val="%1."/>
      <w:lvlJc w:val="left"/>
    </w:lvl>
    <w:lvl w:ilvl="1" w:tplc="F5F2DB6E">
      <w:numFmt w:val="decimal"/>
      <w:lvlText w:val=""/>
      <w:lvlJc w:val="left"/>
    </w:lvl>
    <w:lvl w:ilvl="2" w:tplc="BA90BC08">
      <w:numFmt w:val="decimal"/>
      <w:lvlText w:val=""/>
      <w:lvlJc w:val="left"/>
    </w:lvl>
    <w:lvl w:ilvl="3" w:tplc="F112D9C0">
      <w:numFmt w:val="decimal"/>
      <w:lvlText w:val=""/>
      <w:lvlJc w:val="left"/>
    </w:lvl>
    <w:lvl w:ilvl="4" w:tplc="202A2EC8">
      <w:numFmt w:val="decimal"/>
      <w:lvlText w:val=""/>
      <w:lvlJc w:val="left"/>
    </w:lvl>
    <w:lvl w:ilvl="5" w:tplc="1ED05E70">
      <w:numFmt w:val="decimal"/>
      <w:lvlText w:val=""/>
      <w:lvlJc w:val="left"/>
    </w:lvl>
    <w:lvl w:ilvl="6" w:tplc="7980C75E">
      <w:numFmt w:val="decimal"/>
      <w:lvlText w:val=""/>
      <w:lvlJc w:val="left"/>
    </w:lvl>
    <w:lvl w:ilvl="7" w:tplc="D4B852E0">
      <w:numFmt w:val="decimal"/>
      <w:lvlText w:val=""/>
      <w:lvlJc w:val="left"/>
    </w:lvl>
    <w:lvl w:ilvl="8" w:tplc="D236DE34">
      <w:numFmt w:val="decimal"/>
      <w:lvlText w:val=""/>
      <w:lvlJc w:val="left"/>
    </w:lvl>
  </w:abstractNum>
  <w:abstractNum w:abstractNumId="4" w15:restartNumberingAfterBreak="0">
    <w:nsid w:val="4DB127F8"/>
    <w:multiLevelType w:val="hybridMultilevel"/>
    <w:tmpl w:val="2FB6D374"/>
    <w:lvl w:ilvl="0" w:tplc="ADF4E51A">
      <w:start w:val="1"/>
      <w:numFmt w:val="bullet"/>
      <w:lvlText w:val="+"/>
      <w:lvlJc w:val="left"/>
    </w:lvl>
    <w:lvl w:ilvl="1" w:tplc="D0B68922">
      <w:numFmt w:val="decimal"/>
      <w:lvlText w:val=""/>
      <w:lvlJc w:val="left"/>
    </w:lvl>
    <w:lvl w:ilvl="2" w:tplc="4494437C">
      <w:numFmt w:val="decimal"/>
      <w:lvlText w:val=""/>
      <w:lvlJc w:val="left"/>
    </w:lvl>
    <w:lvl w:ilvl="3" w:tplc="7E0E66C6">
      <w:numFmt w:val="decimal"/>
      <w:lvlText w:val=""/>
      <w:lvlJc w:val="left"/>
    </w:lvl>
    <w:lvl w:ilvl="4" w:tplc="19BCA5DA">
      <w:numFmt w:val="decimal"/>
      <w:lvlText w:val=""/>
      <w:lvlJc w:val="left"/>
    </w:lvl>
    <w:lvl w:ilvl="5" w:tplc="3850C884">
      <w:numFmt w:val="decimal"/>
      <w:lvlText w:val=""/>
      <w:lvlJc w:val="left"/>
    </w:lvl>
    <w:lvl w:ilvl="6" w:tplc="F76EE346">
      <w:numFmt w:val="decimal"/>
      <w:lvlText w:val=""/>
      <w:lvlJc w:val="left"/>
    </w:lvl>
    <w:lvl w:ilvl="7" w:tplc="A6245FE2">
      <w:numFmt w:val="decimal"/>
      <w:lvlText w:val=""/>
      <w:lvlJc w:val="left"/>
    </w:lvl>
    <w:lvl w:ilvl="8" w:tplc="BD2AAF88">
      <w:numFmt w:val="decimal"/>
      <w:lvlText w:val=""/>
      <w:lvlJc w:val="left"/>
    </w:lvl>
  </w:abstractNum>
  <w:abstractNum w:abstractNumId="5" w15:restartNumberingAfterBreak="0">
    <w:nsid w:val="507ED7AB"/>
    <w:multiLevelType w:val="hybridMultilevel"/>
    <w:tmpl w:val="5DAE4C7E"/>
    <w:lvl w:ilvl="0" w:tplc="D2C80342">
      <w:start w:val="1"/>
      <w:numFmt w:val="bullet"/>
      <w:lvlText w:val="•"/>
      <w:lvlJc w:val="left"/>
    </w:lvl>
    <w:lvl w:ilvl="1" w:tplc="7AB4B254">
      <w:numFmt w:val="decimal"/>
      <w:lvlText w:val=""/>
      <w:lvlJc w:val="left"/>
    </w:lvl>
    <w:lvl w:ilvl="2" w:tplc="C220F952">
      <w:numFmt w:val="decimal"/>
      <w:lvlText w:val=""/>
      <w:lvlJc w:val="left"/>
    </w:lvl>
    <w:lvl w:ilvl="3" w:tplc="88024716">
      <w:numFmt w:val="decimal"/>
      <w:lvlText w:val=""/>
      <w:lvlJc w:val="left"/>
    </w:lvl>
    <w:lvl w:ilvl="4" w:tplc="959AC754">
      <w:numFmt w:val="decimal"/>
      <w:lvlText w:val=""/>
      <w:lvlJc w:val="left"/>
    </w:lvl>
    <w:lvl w:ilvl="5" w:tplc="99FAB2F8">
      <w:numFmt w:val="decimal"/>
      <w:lvlText w:val=""/>
      <w:lvlJc w:val="left"/>
    </w:lvl>
    <w:lvl w:ilvl="6" w:tplc="55E8157E">
      <w:numFmt w:val="decimal"/>
      <w:lvlText w:val=""/>
      <w:lvlJc w:val="left"/>
    </w:lvl>
    <w:lvl w:ilvl="7" w:tplc="D0A8363C">
      <w:numFmt w:val="decimal"/>
      <w:lvlText w:val=""/>
      <w:lvlJc w:val="left"/>
    </w:lvl>
    <w:lvl w:ilvl="8" w:tplc="FBFA5616">
      <w:numFmt w:val="decimal"/>
      <w:lvlText w:val=""/>
      <w:lvlJc w:val="left"/>
    </w:lvl>
  </w:abstractNum>
  <w:abstractNum w:abstractNumId="6" w15:restartNumberingAfterBreak="0">
    <w:nsid w:val="515F007C"/>
    <w:multiLevelType w:val="hybridMultilevel"/>
    <w:tmpl w:val="FA8A4B76"/>
    <w:lvl w:ilvl="0" w:tplc="499C612A">
      <w:start w:val="1"/>
      <w:numFmt w:val="bullet"/>
      <w:lvlText w:val="-"/>
      <w:lvlJc w:val="left"/>
    </w:lvl>
    <w:lvl w:ilvl="1" w:tplc="F48C3334">
      <w:numFmt w:val="decimal"/>
      <w:lvlText w:val=""/>
      <w:lvlJc w:val="left"/>
    </w:lvl>
    <w:lvl w:ilvl="2" w:tplc="9A58C2F8">
      <w:numFmt w:val="decimal"/>
      <w:lvlText w:val=""/>
      <w:lvlJc w:val="left"/>
    </w:lvl>
    <w:lvl w:ilvl="3" w:tplc="1B0636E4">
      <w:numFmt w:val="decimal"/>
      <w:lvlText w:val=""/>
      <w:lvlJc w:val="left"/>
    </w:lvl>
    <w:lvl w:ilvl="4" w:tplc="1A00B726">
      <w:numFmt w:val="decimal"/>
      <w:lvlText w:val=""/>
      <w:lvlJc w:val="left"/>
    </w:lvl>
    <w:lvl w:ilvl="5" w:tplc="BF000470">
      <w:numFmt w:val="decimal"/>
      <w:lvlText w:val=""/>
      <w:lvlJc w:val="left"/>
    </w:lvl>
    <w:lvl w:ilvl="6" w:tplc="92A8D27E">
      <w:numFmt w:val="decimal"/>
      <w:lvlText w:val=""/>
      <w:lvlJc w:val="left"/>
    </w:lvl>
    <w:lvl w:ilvl="7" w:tplc="AE6AC4F2">
      <w:numFmt w:val="decimal"/>
      <w:lvlText w:val=""/>
      <w:lvlJc w:val="left"/>
    </w:lvl>
    <w:lvl w:ilvl="8" w:tplc="343E868E">
      <w:numFmt w:val="decimal"/>
      <w:lvlText w:val=""/>
      <w:lvlJc w:val="left"/>
    </w:lvl>
  </w:abstractNum>
  <w:abstractNum w:abstractNumId="7" w15:restartNumberingAfterBreak="0">
    <w:nsid w:val="5BD062C2"/>
    <w:multiLevelType w:val="hybridMultilevel"/>
    <w:tmpl w:val="5D7A8094"/>
    <w:lvl w:ilvl="0" w:tplc="51DE21CA">
      <w:start w:val="1"/>
      <w:numFmt w:val="bullet"/>
      <w:lvlText w:val="-"/>
      <w:lvlJc w:val="left"/>
    </w:lvl>
    <w:lvl w:ilvl="1" w:tplc="BEEAB562">
      <w:numFmt w:val="decimal"/>
      <w:lvlText w:val=""/>
      <w:lvlJc w:val="left"/>
    </w:lvl>
    <w:lvl w:ilvl="2" w:tplc="E3A28460">
      <w:numFmt w:val="decimal"/>
      <w:lvlText w:val=""/>
      <w:lvlJc w:val="left"/>
    </w:lvl>
    <w:lvl w:ilvl="3" w:tplc="FC528752">
      <w:numFmt w:val="decimal"/>
      <w:lvlText w:val=""/>
      <w:lvlJc w:val="left"/>
    </w:lvl>
    <w:lvl w:ilvl="4" w:tplc="C0AAAB8E">
      <w:numFmt w:val="decimal"/>
      <w:lvlText w:val=""/>
      <w:lvlJc w:val="left"/>
    </w:lvl>
    <w:lvl w:ilvl="5" w:tplc="D5C69936">
      <w:numFmt w:val="decimal"/>
      <w:lvlText w:val=""/>
      <w:lvlJc w:val="left"/>
    </w:lvl>
    <w:lvl w:ilvl="6" w:tplc="354AE832">
      <w:numFmt w:val="decimal"/>
      <w:lvlText w:val=""/>
      <w:lvlJc w:val="left"/>
    </w:lvl>
    <w:lvl w:ilvl="7" w:tplc="72545E0C">
      <w:numFmt w:val="decimal"/>
      <w:lvlText w:val=""/>
      <w:lvlJc w:val="left"/>
    </w:lvl>
    <w:lvl w:ilvl="8" w:tplc="8732EFDA">
      <w:numFmt w:val="decimal"/>
      <w:lvlText w:val=""/>
      <w:lvlJc w:val="left"/>
    </w:lvl>
  </w:abstractNum>
  <w:abstractNum w:abstractNumId="8" w15:restartNumberingAfterBreak="0">
    <w:nsid w:val="693E38D5"/>
    <w:multiLevelType w:val="hybridMultilevel"/>
    <w:tmpl w:val="0F2A4120"/>
    <w:lvl w:ilvl="0" w:tplc="C32CF6FE">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545E146"/>
    <w:multiLevelType w:val="hybridMultilevel"/>
    <w:tmpl w:val="30DE3CF4"/>
    <w:lvl w:ilvl="0" w:tplc="B42ECB8E">
      <w:start w:val="1"/>
      <w:numFmt w:val="bullet"/>
      <w:lvlText w:val="-"/>
      <w:lvlJc w:val="left"/>
    </w:lvl>
    <w:lvl w:ilvl="1" w:tplc="8E50FA0C">
      <w:numFmt w:val="decimal"/>
      <w:lvlText w:val=""/>
      <w:lvlJc w:val="left"/>
    </w:lvl>
    <w:lvl w:ilvl="2" w:tplc="42DC6770">
      <w:numFmt w:val="decimal"/>
      <w:lvlText w:val=""/>
      <w:lvlJc w:val="left"/>
    </w:lvl>
    <w:lvl w:ilvl="3" w:tplc="B826087C">
      <w:numFmt w:val="decimal"/>
      <w:lvlText w:val=""/>
      <w:lvlJc w:val="left"/>
    </w:lvl>
    <w:lvl w:ilvl="4" w:tplc="F60CC8E6">
      <w:numFmt w:val="decimal"/>
      <w:lvlText w:val=""/>
      <w:lvlJc w:val="left"/>
    </w:lvl>
    <w:lvl w:ilvl="5" w:tplc="9DCE882A">
      <w:numFmt w:val="decimal"/>
      <w:lvlText w:val=""/>
      <w:lvlJc w:val="left"/>
    </w:lvl>
    <w:lvl w:ilvl="6" w:tplc="1BB8D138">
      <w:numFmt w:val="decimal"/>
      <w:lvlText w:val=""/>
      <w:lvlJc w:val="left"/>
    </w:lvl>
    <w:lvl w:ilvl="7" w:tplc="EBD4C9F6">
      <w:numFmt w:val="decimal"/>
      <w:lvlText w:val=""/>
      <w:lvlJc w:val="left"/>
    </w:lvl>
    <w:lvl w:ilvl="8" w:tplc="7AE40D1A">
      <w:numFmt w:val="decimal"/>
      <w:lvlText w:val=""/>
      <w:lvlJc w:val="left"/>
    </w:lvl>
  </w:abstractNum>
  <w:abstractNum w:abstractNumId="10" w15:restartNumberingAfterBreak="0">
    <w:nsid w:val="79E2A9E3"/>
    <w:multiLevelType w:val="hybridMultilevel"/>
    <w:tmpl w:val="1E4A461E"/>
    <w:lvl w:ilvl="0" w:tplc="7812B924">
      <w:start w:val="1"/>
      <w:numFmt w:val="decimal"/>
      <w:lvlText w:val="%1."/>
      <w:lvlJc w:val="left"/>
    </w:lvl>
    <w:lvl w:ilvl="1" w:tplc="4B36E88C">
      <w:numFmt w:val="decimal"/>
      <w:lvlText w:val=""/>
      <w:lvlJc w:val="left"/>
    </w:lvl>
    <w:lvl w:ilvl="2" w:tplc="C1AC7022">
      <w:numFmt w:val="decimal"/>
      <w:lvlText w:val=""/>
      <w:lvlJc w:val="left"/>
    </w:lvl>
    <w:lvl w:ilvl="3" w:tplc="47920034">
      <w:numFmt w:val="decimal"/>
      <w:lvlText w:val=""/>
      <w:lvlJc w:val="left"/>
    </w:lvl>
    <w:lvl w:ilvl="4" w:tplc="4B824162">
      <w:numFmt w:val="decimal"/>
      <w:lvlText w:val=""/>
      <w:lvlJc w:val="left"/>
    </w:lvl>
    <w:lvl w:ilvl="5" w:tplc="B25AA182">
      <w:numFmt w:val="decimal"/>
      <w:lvlText w:val=""/>
      <w:lvlJc w:val="left"/>
    </w:lvl>
    <w:lvl w:ilvl="6" w:tplc="95A20A22">
      <w:numFmt w:val="decimal"/>
      <w:lvlText w:val=""/>
      <w:lvlJc w:val="left"/>
    </w:lvl>
    <w:lvl w:ilvl="7" w:tplc="01322E58">
      <w:numFmt w:val="decimal"/>
      <w:lvlText w:val=""/>
      <w:lvlJc w:val="left"/>
    </w:lvl>
    <w:lvl w:ilvl="8" w:tplc="57944194">
      <w:numFmt w:val="decimal"/>
      <w:lvlText w:val=""/>
      <w:lvlJc w:val="left"/>
    </w:lvl>
  </w:abstractNum>
  <w:num w:numId="1">
    <w:abstractNumId w:val="2"/>
  </w:num>
  <w:num w:numId="2">
    <w:abstractNumId w:val="5"/>
  </w:num>
  <w:num w:numId="3">
    <w:abstractNumId w:val="1"/>
  </w:num>
  <w:num w:numId="4">
    <w:abstractNumId w:val="3"/>
  </w:num>
  <w:num w:numId="5">
    <w:abstractNumId w:val="10"/>
  </w:num>
  <w:num w:numId="6">
    <w:abstractNumId w:val="9"/>
  </w:num>
  <w:num w:numId="7">
    <w:abstractNumId w:val="6"/>
  </w:num>
  <w:num w:numId="8">
    <w:abstractNumId w:val="7"/>
  </w:num>
  <w:num w:numId="9">
    <w:abstractNumId w:val="0"/>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143"/>
    <w:rsid w:val="000926B9"/>
    <w:rsid w:val="000A64C9"/>
    <w:rsid w:val="000B21A4"/>
    <w:rsid w:val="000D4E93"/>
    <w:rsid w:val="00142DC2"/>
    <w:rsid w:val="00143E7E"/>
    <w:rsid w:val="00153EDA"/>
    <w:rsid w:val="002221F9"/>
    <w:rsid w:val="00247715"/>
    <w:rsid w:val="002618F4"/>
    <w:rsid w:val="00263C96"/>
    <w:rsid w:val="0027339F"/>
    <w:rsid w:val="00322A2F"/>
    <w:rsid w:val="00377143"/>
    <w:rsid w:val="003E53F8"/>
    <w:rsid w:val="003E723E"/>
    <w:rsid w:val="00457500"/>
    <w:rsid w:val="0049670A"/>
    <w:rsid w:val="00533BC7"/>
    <w:rsid w:val="00537CEA"/>
    <w:rsid w:val="00537EBC"/>
    <w:rsid w:val="00631352"/>
    <w:rsid w:val="00774BC1"/>
    <w:rsid w:val="00776674"/>
    <w:rsid w:val="008812C2"/>
    <w:rsid w:val="009939F2"/>
    <w:rsid w:val="00A667A1"/>
    <w:rsid w:val="00AC774F"/>
    <w:rsid w:val="00D2409C"/>
    <w:rsid w:val="00E0540A"/>
    <w:rsid w:val="00E72B23"/>
    <w:rsid w:val="00ED6902"/>
    <w:rsid w:val="00F55B43"/>
    <w:rsid w:val="00FD79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55E64"/>
  <w15:docId w15:val="{C4369B79-0A8F-4C3F-9B0F-F0FDEC3D9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39F2"/>
    <w:pPr>
      <w:ind w:left="720"/>
      <w:contextualSpacing/>
    </w:pPr>
  </w:style>
  <w:style w:type="paragraph" w:styleId="Header">
    <w:name w:val="header"/>
    <w:basedOn w:val="Normal"/>
    <w:link w:val="HeaderChar"/>
    <w:uiPriority w:val="99"/>
    <w:unhideWhenUsed/>
    <w:rsid w:val="00457500"/>
    <w:pPr>
      <w:tabs>
        <w:tab w:val="center" w:pos="4680"/>
        <w:tab w:val="right" w:pos="9360"/>
      </w:tabs>
    </w:pPr>
  </w:style>
  <w:style w:type="character" w:customStyle="1" w:styleId="HeaderChar">
    <w:name w:val="Header Char"/>
    <w:basedOn w:val="DefaultParagraphFont"/>
    <w:link w:val="Header"/>
    <w:uiPriority w:val="99"/>
    <w:rsid w:val="00457500"/>
  </w:style>
  <w:style w:type="paragraph" w:styleId="Footer">
    <w:name w:val="footer"/>
    <w:basedOn w:val="Normal"/>
    <w:link w:val="FooterChar"/>
    <w:uiPriority w:val="99"/>
    <w:unhideWhenUsed/>
    <w:rsid w:val="00457500"/>
    <w:pPr>
      <w:tabs>
        <w:tab w:val="center" w:pos="4680"/>
        <w:tab w:val="right" w:pos="9360"/>
      </w:tabs>
    </w:pPr>
  </w:style>
  <w:style w:type="character" w:customStyle="1" w:styleId="FooterChar">
    <w:name w:val="Footer Char"/>
    <w:basedOn w:val="DefaultParagraphFont"/>
    <w:link w:val="Footer"/>
    <w:uiPriority w:val="99"/>
    <w:rsid w:val="004575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tmp"/><Relationship Id="rId4" Type="http://schemas.openxmlformats.org/officeDocument/2006/relationships/webSettings" Target="webSettings.xml"/><Relationship Id="rId9" Type="http://schemas.openxmlformats.org/officeDocument/2006/relationships/image" Target="media/image2.tm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935</Words>
  <Characters>5335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4</cp:revision>
  <dcterms:created xsi:type="dcterms:W3CDTF">2020-05-09T16:08:00Z</dcterms:created>
  <dcterms:modified xsi:type="dcterms:W3CDTF">2020-05-09T16:08:00Z</dcterms:modified>
</cp:coreProperties>
</file>